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7"/>
        <w:rPr>
          <w:color w:val="000000" w:themeColor="text1"/>
          <w14:textFill>
            <w14:solidFill>
              <w14:schemeClr w14:val="tx1"/>
            </w14:solidFill>
          </w14:textFill>
        </w:rPr>
      </w:pP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黑龙江路升公路科技开发有限公司</w:t>
      </w: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多平台激光雷达AS900HL和BB4无人机运营</w:t>
      </w: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保障服务项目</w:t>
      </w:r>
    </w:p>
    <w:p>
      <w:pPr>
        <w:pStyle w:val="2"/>
        <w:rPr>
          <w:rFonts w:hint="eastAsia" w:ascii="宋体" w:hAnsi="宋体"/>
          <w:b/>
          <w:color w:val="000000" w:themeColor="text1"/>
          <w:sz w:val="44"/>
          <w:szCs w:val="44"/>
          <w:lang w:val="en-US" w:eastAsia="zh-CN"/>
          <w14:textFill>
            <w14:solidFill>
              <w14:schemeClr w14:val="tx1"/>
            </w14:solidFill>
          </w14:textFill>
        </w:rPr>
      </w:pPr>
    </w:p>
    <w:p>
      <w:pPr>
        <w:pStyle w:val="2"/>
        <w:rPr>
          <w:rFonts w:hint="eastAsia" w:ascii="宋体" w:hAnsi="宋体"/>
          <w:b/>
          <w:color w:val="000000" w:themeColor="text1"/>
          <w:sz w:val="44"/>
          <w:szCs w:val="44"/>
          <w:lang w:val="en-US" w:eastAsia="zh-CN"/>
          <w14:textFill>
            <w14:solidFill>
              <w14:schemeClr w14:val="tx1"/>
            </w14:solidFill>
          </w14:textFill>
        </w:rPr>
      </w:pP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FYZB-2022-0852</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2"/>
      </w:pPr>
    </w:p>
    <w:p>
      <w:pPr>
        <w:pStyle w:val="9"/>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黑龙江路升公路科技开发有限公司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八月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7"/>
        <w:rPr>
          <w:color w:val="000000" w:themeColor="text1"/>
          <w14:textFill>
            <w14:solidFill>
              <w14:schemeClr w14:val="tx1"/>
            </w14:solidFill>
          </w14:textFill>
        </w:rPr>
      </w:pPr>
    </w:p>
    <w:p>
      <w:pPr>
        <w:pStyle w:val="15"/>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6"/>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6"/>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6"/>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6"/>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6"/>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6"/>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6"/>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6"/>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6"/>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6"/>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201565762"/>
      <w:bookmarkStart w:id="2" w:name="_Toc156585290"/>
      <w:bookmarkStart w:id="3" w:name="_Toc145806782"/>
      <w:bookmarkStart w:id="4" w:name="_Toc60537380"/>
      <w:bookmarkStart w:id="5" w:name="_Toc211570245"/>
      <w:bookmarkStart w:id="6" w:name="_Toc185037690"/>
    </w:p>
    <w:p>
      <w:pPr>
        <w:pStyle w:val="3"/>
        <w:rPr>
          <w:rFonts w:ascii="黑体"/>
          <w:color w:val="000000" w:themeColor="text1"/>
          <w:szCs w:val="32"/>
          <w14:textFill>
            <w14:solidFill>
              <w14:schemeClr w14:val="tx1"/>
            </w14:solidFill>
          </w14:textFill>
        </w:rPr>
      </w:pPr>
      <w:bookmarkStart w:id="7" w:name="_Toc7346"/>
      <w:bookmarkStart w:id="26" w:name="_GoBack"/>
      <w:r>
        <w:rPr>
          <w:rFonts w:hint="eastAsia"/>
          <w:color w:val="000000" w:themeColor="text1"/>
          <w14:textFill>
            <w14:solidFill>
              <w14:schemeClr w14:val="tx1"/>
            </w14:solidFill>
          </w14:textFill>
        </w:rPr>
        <w:t>第一章  竞价采购公告</w:t>
      </w:r>
      <w:bookmarkEnd w:id="7"/>
    </w:p>
    <w:bookmarkEnd w:id="0"/>
    <w:p>
      <w:pPr>
        <w:pStyle w:val="17"/>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1"/>
      <w:bookmarkStart w:id="9" w:name="OLE_LINK3"/>
      <w:bookmarkStart w:id="10" w:name="OLE_LINK4"/>
      <w:bookmarkStart w:id="11" w:name="OLE_LINK5"/>
      <w:bookmarkStart w:id="12" w:name="OLE_LINK6"/>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黑龙江路升公路科技开发有限公司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黑龙江路升公路科技开发有限公司多平台激光雷达AS900HL和BB4无人机运营保障服务项目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FYZB-2022-0852</w:t>
      </w:r>
    </w:p>
    <w:p>
      <w:pPr>
        <w:pStyle w:val="17"/>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黑龙江路升公路科技开发有限公司多平台激光雷达AS900HL和BB4无人机运营保障服务项目</w:t>
      </w:r>
    </w:p>
    <w:p>
      <w:pPr>
        <w:pStyle w:val="17"/>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w:t>
      </w:r>
      <w:r>
        <w:rPr>
          <w:rFonts w:hint="eastAsia"/>
          <w:color w:val="000000" w:themeColor="text1"/>
          <w:sz w:val="24"/>
          <w:lang w:val="en-US" w:eastAsia="zh-CN"/>
          <w14:textFill>
            <w14:solidFill>
              <w14:schemeClr w14:val="tx1"/>
            </w14:solidFill>
          </w14:textFill>
        </w:rPr>
        <w:t>服务</w:t>
      </w:r>
      <w:r>
        <w:rPr>
          <w:rFonts w:hint="eastAsia" w:ascii="宋体" w:hAnsi="宋体"/>
          <w:color w:val="000000" w:themeColor="text1"/>
          <w:sz w:val="24"/>
          <w14:textFill>
            <w14:solidFill>
              <w14:schemeClr w14:val="tx1"/>
            </w14:solidFill>
          </w14:textFill>
        </w:rPr>
        <w:t>内容：</w:t>
      </w:r>
      <w:r>
        <w:rPr>
          <w:rFonts w:hint="eastAsia"/>
          <w:color w:val="000000" w:themeColor="text1"/>
          <w:sz w:val="24"/>
          <w:lang w:val="en-US" w:eastAsia="zh-CN"/>
          <w14:textFill>
            <w14:solidFill>
              <w14:schemeClr w14:val="tx1"/>
            </w14:solidFill>
          </w14:textFill>
        </w:rPr>
        <w:t>多平台激光雷达AS900HL和BB4无人机运营保障服务，</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7"/>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w:t>
      </w:r>
      <w:r>
        <w:rPr>
          <w:rFonts w:hint="eastAsia" w:cs="宋体"/>
          <w:color w:val="000000" w:themeColor="text1"/>
          <w:lang w:val="en-US" w:eastAsia="zh-CN"/>
          <w14:textFill>
            <w14:solidFill>
              <w14:schemeClr w14:val="tx1"/>
            </w14:solidFill>
          </w14:textFill>
        </w:rPr>
        <w:t>合同另行约定方式付款。</w:t>
      </w:r>
    </w:p>
    <w:p>
      <w:pPr>
        <w:pStyle w:val="17"/>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合同签订后1年。</w:t>
      </w:r>
    </w:p>
    <w:p>
      <w:pPr>
        <w:pStyle w:val="17"/>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3.1采购预算金额为120000.00元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含税、含服务的报价</w:t>
      </w:r>
      <w:r>
        <w:rPr>
          <w:rFonts w:hint="eastAsia" w:ascii="宋体" w:hAnsi="宋体"/>
          <w:color w:val="000000" w:themeColor="text1"/>
          <w:sz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hint="eastAsia" w:ascii="宋体" w:hAnsi="宋体"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9"/>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08月29</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09月01</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7"/>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7"/>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7"/>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6.2.1保证金金额：小写：2400.00元；大写：贰仟肆佰元整。</w:t>
      </w:r>
    </w:p>
    <w:p>
      <w:pPr>
        <w:pStyle w:val="7"/>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2022年09月02日10时00分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7"/>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7"/>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7"/>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7"/>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7"/>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7"/>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7"/>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7"/>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7"/>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7"/>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7"/>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7"/>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7"/>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120000.00元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2022年09月01日10时00分</w:t>
      </w:r>
      <w:r>
        <w:rPr>
          <w:rFonts w:hint="eastAsia" w:ascii="宋体" w:hAnsi="宋体"/>
          <w:color w:val="000000" w:themeColor="text1"/>
          <w:sz w:val="24"/>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7"/>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7"/>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9"/>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9"/>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Hlk530683232"/>
      <w:bookmarkStart w:id="25" w:name="_Toc41850240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人：黑龙江路升公路科技开发有限公司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址：哈尔滨市南岗区高新路1号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w:t>
      </w:r>
      <w:r>
        <w:rPr>
          <w:rFonts w:hint="eastAsia" w:ascii="宋体" w:hAnsi="宋体" w:eastAsia="宋体" w:cs="宋体"/>
          <w:color w:val="000000" w:themeColor="text1"/>
          <w:sz w:val="24"/>
          <w:szCs w:val="24"/>
          <w14:textFill>
            <w14:solidFill>
              <w14:schemeClr w14:val="tx1"/>
            </w14:solidFill>
          </w14:textFill>
        </w:rPr>
        <w:t>陈先生</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eastAsia="宋体" w:cs="宋体"/>
          <w:color w:val="000000" w:themeColor="text1"/>
          <w:sz w:val="24"/>
          <w:szCs w:val="24"/>
          <w14:textFill>
            <w14:solidFill>
              <w14:schemeClr w14:val="tx1"/>
            </w14:solidFill>
          </w14:textFill>
        </w:rPr>
        <w:t>0451-86621977</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bookmarkEnd w:id="26"/>
    <w:p>
      <w:pPr>
        <w:pStyle w:val="7"/>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JiMTc1NzY3OGI4MWMxMmRiYTNhM2MxNTVjYTg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525347"/>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7D1A64"/>
    <w:rsid w:val="30455344"/>
    <w:rsid w:val="30880E08"/>
    <w:rsid w:val="3090164F"/>
    <w:rsid w:val="31527924"/>
    <w:rsid w:val="316D740E"/>
    <w:rsid w:val="319F0FDC"/>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5E4887"/>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BE083F"/>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3134FC"/>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C1511A"/>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pPr>
    <w:rPr>
      <w:rFonts w:ascii="Calibri" w:hAnsi="Calibri"/>
      <w:szCs w:val="22"/>
      <w:lang w:val="zh-CN"/>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w:basedOn w:val="1"/>
    <w:next w:val="1"/>
    <w:qFormat/>
    <w:uiPriority w:val="1"/>
    <w:rPr>
      <w:szCs w:val="21"/>
    </w:rPr>
  </w:style>
  <w:style w:type="paragraph" w:styleId="8">
    <w:name w:val="Body Text Indent"/>
    <w:basedOn w:val="1"/>
    <w:next w:val="9"/>
    <w:qFormat/>
    <w:uiPriority w:val="0"/>
    <w:pPr>
      <w:ind w:firstLine="420"/>
    </w:pPr>
  </w:style>
  <w:style w:type="paragraph" w:styleId="9">
    <w:name w:val="Body Text First Indent 2"/>
    <w:basedOn w:val="8"/>
    <w:next w:val="1"/>
    <w:qFormat/>
    <w:uiPriority w:val="99"/>
    <w:pPr>
      <w:ind w:firstLine="200" w:firstLineChars="200"/>
    </w:pPr>
    <w:rPr>
      <w:color w:val="000000"/>
    </w:rPr>
  </w:style>
  <w:style w:type="paragraph" w:styleId="10">
    <w:name w:val="Plain Text"/>
    <w:basedOn w:val="1"/>
    <w:qFormat/>
    <w:uiPriority w:val="0"/>
    <w:rPr>
      <w:rFonts w:ascii="宋体" w:hAnsi="Courier New"/>
      <w:color w:val="000000"/>
      <w:kern w:val="0"/>
      <w:szCs w:val="21"/>
    </w:rPr>
  </w:style>
  <w:style w:type="paragraph" w:styleId="11">
    <w:name w:val="Date"/>
    <w:basedOn w:val="1"/>
    <w:next w:val="1"/>
    <w:qFormat/>
    <w:uiPriority w:val="0"/>
    <w:pPr>
      <w:ind w:left="100" w:leftChars="2500"/>
    </w:pPr>
  </w:style>
  <w:style w:type="paragraph" w:styleId="12">
    <w:name w:val="Body Text Indent 2"/>
    <w:basedOn w:val="1"/>
    <w:qFormat/>
    <w:uiPriority w:val="0"/>
    <w:pPr>
      <w:ind w:firstLine="624"/>
    </w:pPr>
    <w:rPr>
      <w:rFonts w:ascii="仿宋_GB2312" w:eastAsia="仿宋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6">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2214</Words>
  <Characters>2643</Characters>
  <Lines>91</Lines>
  <Paragraphs>25</Paragraphs>
  <TotalTime>10</TotalTime>
  <ScaleCrop>false</ScaleCrop>
  <LinksUpToDate>false</LinksUpToDate>
  <CharactersWithSpaces>2719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2022-08-26T05:51:13Z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5C8AF69064AD44CBAA4A7E785D0A393D</vt:lpwstr>
  </property>
</Properties>
</file>