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spacing w:line="480" w:lineRule="auto"/>
        <w:rPr>
          <w:b/>
          <w:color w:val="000000" w:themeColor="text1"/>
          <w:sz w:val="44"/>
          <w:szCs w:val="44"/>
          <w14:textFill>
            <w14:solidFill>
              <w14:schemeClr w14:val="tx1"/>
            </w14:solidFill>
          </w14:textFill>
        </w:rPr>
      </w:pPr>
    </w:p>
    <w:p>
      <w:pPr>
        <w:pStyle w:val="2"/>
        <w:spacing w:line="480" w:lineRule="auto"/>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七台河交投物资资源开发有限公司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林地调查以及可行性报告项目</w:t>
      </w:r>
    </w:p>
    <w:p>
      <w:pPr>
        <w:autoSpaceDE w:val="0"/>
        <w:autoSpaceDN w:val="0"/>
        <w:adjustRightInd w:val="0"/>
        <w:spacing w:line="48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spacing w:line="480" w:lineRule="auto"/>
        <w:jc w:val="center"/>
        <w:rPr>
          <w:rFonts w:ascii="宋体" w:hAnsi="宋体"/>
          <w:b/>
          <w:color w:val="000000" w:themeColor="text1"/>
          <w:sz w:val="32"/>
          <w:szCs w:val="32"/>
          <w14:textFill>
            <w14:solidFill>
              <w14:schemeClr w14:val="tx1"/>
            </w14:solidFill>
          </w14:textFill>
        </w:rPr>
      </w:pPr>
    </w:p>
    <w:p>
      <w:pPr>
        <w:spacing w:line="480" w:lineRule="auto"/>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FYZB-2022-0803</w:t>
      </w:r>
    </w:p>
    <w:p>
      <w:pPr>
        <w:spacing w:line="480" w:lineRule="auto"/>
        <w:rPr>
          <w:rFonts w:ascii="宋体" w:hAnsi="宋体" w:cs="Arial"/>
          <w:b/>
          <w:color w:val="000000" w:themeColor="text1"/>
          <w:sz w:val="32"/>
          <w:szCs w:val="32"/>
          <w14:textFill>
            <w14:solidFill>
              <w14:schemeClr w14:val="tx1"/>
            </w14:solidFill>
          </w14:textFill>
        </w:rPr>
      </w:pPr>
    </w:p>
    <w:p>
      <w:pPr>
        <w:spacing w:line="480" w:lineRule="auto"/>
        <w:rPr>
          <w:rFonts w:ascii="宋体" w:hAnsi="宋体" w:cs="Arial"/>
          <w:b/>
          <w:color w:val="000000" w:themeColor="text1"/>
          <w:sz w:val="32"/>
          <w:szCs w:val="32"/>
          <w14:textFill>
            <w14:solidFill>
              <w14:schemeClr w14:val="tx1"/>
            </w14:solidFill>
          </w14:textFill>
        </w:rPr>
      </w:pPr>
    </w:p>
    <w:p>
      <w:pPr>
        <w:spacing w:line="480" w:lineRule="auto"/>
        <w:rPr>
          <w:rFonts w:ascii="宋体" w:hAnsi="宋体" w:cs="Arial"/>
          <w:b/>
          <w:color w:val="000000" w:themeColor="text1"/>
          <w:sz w:val="32"/>
          <w:szCs w:val="32"/>
          <w14:textFill>
            <w14:solidFill>
              <w14:schemeClr w14:val="tx1"/>
            </w14:solidFill>
          </w14:textFill>
        </w:rPr>
      </w:pPr>
    </w:p>
    <w:p>
      <w:pPr>
        <w:pStyle w:val="8"/>
        <w:spacing w:line="480" w:lineRule="auto"/>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七台河交投物资资源开发有限公司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八月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201565762"/>
      <w:bookmarkStart w:id="2" w:name="_Toc145806782"/>
      <w:bookmarkStart w:id="3" w:name="_Toc185037690"/>
      <w:bookmarkStart w:id="4" w:name="_Toc156585290"/>
      <w:bookmarkStart w:id="5" w:name="_Toc60537380"/>
      <w:bookmarkStart w:id="6" w:name="_Toc211570245"/>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3"/>
      <w:bookmarkStart w:id="9" w:name="OLE_LINK4"/>
      <w:bookmarkStart w:id="10" w:name="OLE_LINK5"/>
      <w:bookmarkStart w:id="11" w:name="OLE_LINK6"/>
      <w:bookmarkStart w:id="12" w:name="OLE_LINK1"/>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七台河交投物资资源开发有限公司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七台河交投物资资源开发有限公司林地调查以及可行性报告项目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FYZB-2022-0803</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七台河交投物资资源开发有限公司林地调查以及可行性报告项目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林地评估，调查可行性报告及所有与林地相关事宜，</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eastAsia"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：项目完成后15日内付款。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合同签订后50日内完成。</w:t>
      </w:r>
    </w:p>
    <w:p>
      <w:pPr>
        <w:pStyle w:val="16"/>
        <w:widowControl/>
        <w:spacing w:before="0" w:beforeAutospacing="0" w:after="0" w:afterAutospacing="0" w:line="360" w:lineRule="auto"/>
        <w:ind w:firstLine="480" w:firstLineChars="20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3.1采购预算金额为280000.00元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含税、含服务的报价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bookmarkStart w:id="26" w:name="_GoBack"/>
      <w:bookmarkEnd w:id="2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4.1必须是中华人民共和国注册的企业并具有独立法人资格，具备有效的法人营业执照</w:t>
      </w:r>
      <w:r>
        <w:rPr>
          <w:rFonts w:hint="eastAsia" w:ascii="宋体" w:hAnsi="宋体" w:cs="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接受联合体参加。联合体参加的应满足下列要求：①联合体所有成员单位不得超过两家；②联合体各方必须签订联合体协议，明确联合体牵头方和联合体参与方分工及主要权利、义务；③参与本项目投标的联合体各方不得再以自己名义单独或加入其他联合体参加投标；④联合体内同一专业单位组成的联合体，按照资质等级较低的单位确定联合体的资质等级。⑤注：本项目只需联合体牵头</w:t>
      </w:r>
      <w:r>
        <w:rPr>
          <w:rFonts w:hint="eastAsia" w:ascii="宋体" w:hAnsi="宋体"/>
          <w:color w:val="000000" w:themeColor="text1"/>
          <w:sz w:val="24"/>
          <w:lang w:eastAsia="zh-CN"/>
          <w14:textFill>
            <w14:solidFill>
              <w14:schemeClr w14:val="tx1"/>
            </w14:solidFill>
          </w14:textFill>
        </w:rPr>
        <w:t>方</w:t>
      </w:r>
      <w:r>
        <w:rPr>
          <w:rFonts w:hint="eastAsia" w:ascii="宋体" w:hAnsi="宋体"/>
          <w:color w:val="000000" w:themeColor="text1"/>
          <w:sz w:val="24"/>
          <w14:textFill>
            <w14:solidFill>
              <w14:schemeClr w14:val="tx1"/>
            </w14:solidFill>
          </w14:textFill>
        </w:rPr>
        <w:t>一方在“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w:t>
      </w:r>
      <w:r>
        <w:rPr>
          <w:rFonts w:hint="eastAsia" w:ascii="宋体" w:hAnsi="宋体"/>
          <w:color w:val="000000" w:themeColor="text1"/>
          <w:sz w:val="24"/>
          <w:lang w:eastAsia="zh-CN"/>
          <w14:textFill>
            <w14:solidFill>
              <w14:schemeClr w14:val="tx1"/>
            </w14:solidFill>
          </w14:textFill>
        </w:rPr>
        <w:t>及报价</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r>
        <w:rPr>
          <w:rFonts w:hint="eastAsia" w:ascii="宋体" w:hAnsi="宋体"/>
          <w:color w:val="000000" w:themeColor="text1"/>
          <w:sz w:val="24"/>
          <w:highlight w:val="none"/>
          <w:lang w:val="en-US" w:eastAsia="zh-CN"/>
          <w14:textFill>
            <w14:solidFill>
              <w14:schemeClr w14:val="tx1"/>
            </w14:solidFill>
          </w14:textFill>
        </w:rPr>
        <w:t>(若</w:t>
      </w:r>
      <w:r>
        <w:rPr>
          <w:rFonts w:hint="eastAsia" w:ascii="宋体" w:hAnsi="宋体"/>
          <w:color w:val="000000" w:themeColor="text1"/>
          <w:sz w:val="24"/>
          <w:highlight w:val="none"/>
          <w14:textFill>
            <w14:solidFill>
              <w14:schemeClr w14:val="tx1"/>
            </w14:solidFill>
          </w14:textFill>
        </w:rPr>
        <w:t>联合体参加</w:t>
      </w:r>
      <w:r>
        <w:rPr>
          <w:rFonts w:hint="eastAsia" w:ascii="宋体" w:hAnsi="宋体"/>
          <w:color w:val="000000" w:themeColor="text1"/>
          <w:sz w:val="24"/>
          <w:highlight w:val="none"/>
          <w:lang w:eastAsia="zh-CN"/>
          <w14:textFill>
            <w14:solidFill>
              <w14:schemeClr w14:val="tx1"/>
            </w14:solidFill>
          </w14:textFill>
        </w:rPr>
        <w:t>本项目的，只需</w:t>
      </w:r>
      <w:r>
        <w:rPr>
          <w:rFonts w:hint="eastAsia" w:ascii="宋体" w:hAnsi="宋体"/>
          <w:color w:val="000000" w:themeColor="text1"/>
          <w:sz w:val="24"/>
          <w:highlight w:val="none"/>
          <w14:textFill>
            <w14:solidFill>
              <w14:schemeClr w14:val="tx1"/>
            </w14:solidFill>
          </w14:textFill>
        </w:rPr>
        <w:t>联合体牵头方登录</w:t>
      </w:r>
      <w:r>
        <w:rPr>
          <w:rFonts w:hint="eastAsia" w:ascii="宋体" w:hAnsi="宋体"/>
          <w:color w:val="000000" w:themeColor="text1"/>
          <w:sz w:val="24"/>
          <w:highlight w:val="none"/>
          <w:lang w:val="en-US" w:eastAsia="zh-CN"/>
          <w14:textFill>
            <w14:solidFill>
              <w14:schemeClr w14:val="tx1"/>
            </w14:solidFill>
          </w14:textFill>
        </w:rPr>
        <w:t>)</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w:t>
      </w:r>
      <w:r>
        <w:rPr>
          <w:rFonts w:hint="eastAsia" w:ascii="宋体" w:hAnsi="宋体"/>
          <w:color w:val="000000" w:themeColor="text1"/>
          <w:sz w:val="24"/>
          <w:highlight w:val="none"/>
          <w14:textFill>
            <w14:solidFill>
              <w14:schemeClr w14:val="tx1"/>
            </w14:solidFill>
          </w14:textFill>
        </w:rPr>
        <w:t>商</w:t>
      </w:r>
      <w:r>
        <w:rPr>
          <w:rFonts w:hint="eastAsia" w:ascii="宋体" w:hAnsi="宋体"/>
          <w:color w:val="000000" w:themeColor="text1"/>
          <w:sz w:val="24"/>
          <w:highlight w:val="none"/>
          <w:lang w:val="en-US" w:eastAsia="zh-CN"/>
          <w14:textFill>
            <w14:solidFill>
              <w14:schemeClr w14:val="tx1"/>
            </w14:solidFill>
          </w14:textFill>
        </w:rPr>
        <w:t>(若</w:t>
      </w:r>
      <w:r>
        <w:rPr>
          <w:rFonts w:hint="eastAsia" w:ascii="宋体" w:hAnsi="宋体"/>
          <w:color w:val="000000" w:themeColor="text1"/>
          <w:sz w:val="24"/>
          <w:highlight w:val="none"/>
          <w14:textFill>
            <w14:solidFill>
              <w14:schemeClr w14:val="tx1"/>
            </w14:solidFill>
          </w14:textFill>
        </w:rPr>
        <w:t>联合体参加</w:t>
      </w:r>
      <w:r>
        <w:rPr>
          <w:rFonts w:hint="eastAsia" w:ascii="宋体" w:hAnsi="宋体"/>
          <w:color w:val="000000" w:themeColor="text1"/>
          <w:sz w:val="24"/>
          <w:highlight w:val="none"/>
          <w:lang w:eastAsia="zh-CN"/>
          <w14:textFill>
            <w14:solidFill>
              <w14:schemeClr w14:val="tx1"/>
            </w14:solidFill>
          </w14:textFill>
        </w:rPr>
        <w:t>本项目的，只需</w:t>
      </w:r>
      <w:r>
        <w:rPr>
          <w:rFonts w:hint="eastAsia" w:ascii="宋体" w:hAnsi="宋体"/>
          <w:color w:val="000000" w:themeColor="text1"/>
          <w:sz w:val="24"/>
          <w:highlight w:val="none"/>
          <w14:textFill>
            <w14:solidFill>
              <w14:schemeClr w14:val="tx1"/>
            </w14:solidFill>
          </w14:textFill>
        </w:rPr>
        <w:t>联合体牵头方</w:t>
      </w:r>
      <w:r>
        <w:rPr>
          <w:rFonts w:hint="eastAsia" w:ascii="宋体" w:hAnsi="宋体"/>
          <w:color w:val="000000" w:themeColor="text1"/>
          <w:sz w:val="24"/>
          <w:highlight w:val="none"/>
          <w:lang w:val="en-US"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须在202</w:t>
      </w:r>
      <w:r>
        <w:rPr>
          <w:rFonts w:hint="eastAsia" w:ascii="宋体" w:hAnsi="宋体"/>
          <w:color w:val="000000" w:themeColor="text1"/>
          <w:sz w:val="24"/>
          <w:highlight w:val="none"/>
          <w:lang w:val="en-US" w:eastAsia="zh-CN"/>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08月04</w:t>
      </w:r>
      <w:r>
        <w:rPr>
          <w:rFonts w:hint="eastAsia" w:ascii="宋体" w:hAnsi="宋体"/>
          <w:color w:val="000000" w:themeColor="text1"/>
          <w:sz w:val="24"/>
          <w:highlight w:val="none"/>
          <w14:textFill>
            <w14:solidFill>
              <w14:schemeClr w14:val="tx1"/>
            </w14:solidFill>
          </w14:textFill>
        </w:rPr>
        <w:t>日至202</w:t>
      </w:r>
      <w:r>
        <w:rPr>
          <w:rFonts w:hint="eastAsia" w:ascii="宋体" w:hAnsi="宋体"/>
          <w:color w:val="000000" w:themeColor="text1"/>
          <w:sz w:val="24"/>
          <w:highlight w:val="none"/>
          <w:lang w:val="en-US" w:eastAsia="zh-CN"/>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0</w:t>
      </w:r>
      <w:r>
        <w:rPr>
          <w:rFonts w:hint="eastAsia" w:ascii="宋体" w:hAnsi="宋体"/>
          <w:color w:val="000000" w:themeColor="text1"/>
          <w:sz w:val="24"/>
          <w:lang w:val="en-US" w:eastAsia="zh-CN"/>
          <w14:textFill>
            <w14:solidFill>
              <w14:schemeClr w14:val="tx1"/>
            </w14:solidFill>
          </w14:textFill>
        </w:rPr>
        <w:t>8月09</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6.2.1保证金金额：小写：5600.00元；大写：伍仟陆佰元整。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2022年08月10日10时00分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highlight w:val="none"/>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w:t>
      </w:r>
      <w:r>
        <w:rPr>
          <w:rFonts w:hint="eastAsia" w:ascii="宋体" w:hAnsi="宋体"/>
          <w:color w:val="000000" w:themeColor="text1"/>
          <w:sz w:val="24"/>
          <w:highlight w:val="none"/>
          <w:lang w:val="en-US" w:eastAsia="zh-CN"/>
          <w14:textFill>
            <w14:solidFill>
              <w14:schemeClr w14:val="tx1"/>
            </w14:solidFill>
          </w14:textFill>
        </w:rPr>
        <w:t>(若</w:t>
      </w:r>
      <w:r>
        <w:rPr>
          <w:rFonts w:hint="eastAsia" w:ascii="宋体" w:hAnsi="宋体"/>
          <w:color w:val="000000" w:themeColor="text1"/>
          <w:sz w:val="24"/>
          <w:highlight w:val="none"/>
          <w14:textFill>
            <w14:solidFill>
              <w14:schemeClr w14:val="tx1"/>
            </w14:solidFill>
          </w14:textFill>
        </w:rPr>
        <w:t>联合体参加</w:t>
      </w:r>
      <w:r>
        <w:rPr>
          <w:rFonts w:hint="eastAsia" w:ascii="宋体" w:hAnsi="宋体"/>
          <w:color w:val="000000" w:themeColor="text1"/>
          <w:sz w:val="24"/>
          <w:highlight w:val="none"/>
          <w:lang w:eastAsia="zh-CN"/>
          <w14:textFill>
            <w14:solidFill>
              <w14:schemeClr w14:val="tx1"/>
            </w14:solidFill>
          </w14:textFill>
        </w:rPr>
        <w:t>本项目的，只需</w:t>
      </w:r>
      <w:r>
        <w:rPr>
          <w:rFonts w:hint="eastAsia" w:ascii="宋体" w:hAnsi="宋体"/>
          <w:color w:val="000000" w:themeColor="text1"/>
          <w:sz w:val="24"/>
          <w:highlight w:val="none"/>
          <w14:textFill>
            <w14:solidFill>
              <w14:schemeClr w14:val="tx1"/>
            </w14:solidFill>
          </w14:textFill>
        </w:rPr>
        <w:t>联合体牵头方</w:t>
      </w:r>
      <w:r>
        <w:rPr>
          <w:rFonts w:hint="eastAsia" w:ascii="宋体" w:hAnsi="宋体"/>
          <w:color w:val="000000" w:themeColor="text1"/>
          <w:sz w:val="24"/>
          <w:highlight w:val="none"/>
          <w:lang w:val="en-US" w:eastAsia="zh-CN"/>
          <w14:textFill>
            <w14:solidFill>
              <w14:schemeClr w14:val="tx1"/>
            </w14:solidFill>
          </w14:textFill>
        </w:rPr>
        <w:t>)</w:t>
      </w:r>
      <w:r>
        <w:rPr>
          <w:rFonts w:hint="eastAsia" w:ascii="宋体" w:hAnsi="宋体" w:cs="Times New Roman"/>
          <w:color w:val="000000" w:themeColor="text1"/>
          <w:sz w:val="24"/>
          <w:szCs w:val="24"/>
          <w:highlight w:val="none"/>
          <w:lang w:val="en-US" w:eastAsia="zh-CN"/>
          <w14:textFill>
            <w14:solidFill>
              <w14:schemeClr w14:val="tx1"/>
            </w14:solidFill>
          </w14:textFill>
        </w:rPr>
        <w:t>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280000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联合体所有成员单位</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、法人身份证</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联合体所有成员单位</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14:textFill>
            <w14:solidFill>
              <w14:schemeClr w14:val="tx1"/>
            </w14:solidFill>
          </w14:textFill>
        </w:rPr>
        <w:t>联合体所有成员单位</w:t>
      </w:r>
      <w:r>
        <w:rPr>
          <w:rFonts w:hint="eastAsia" w:ascii="宋体" w:hAnsi="宋体"/>
          <w:color w:val="000000" w:themeColor="text1"/>
          <w:sz w:val="24"/>
          <w:lang w:eastAsia="zh-CN"/>
          <w14:textFill>
            <w14:solidFill>
              <w14:schemeClr w14:val="tx1"/>
            </w14:solidFill>
          </w14:textFill>
        </w:rPr>
        <w:t>）、联合体协议（</w:t>
      </w:r>
      <w:r>
        <w:rPr>
          <w:rFonts w:hint="eastAsia" w:ascii="宋体" w:hAnsi="宋体"/>
          <w:color w:val="000000" w:themeColor="text1"/>
          <w:sz w:val="24"/>
          <w14:textFill>
            <w14:solidFill>
              <w14:schemeClr w14:val="tx1"/>
            </w14:solidFill>
          </w14:textFill>
        </w:rPr>
        <w:t>联合体所有成员单位加盖公章</w:t>
      </w:r>
      <w:r>
        <w:rPr>
          <w:rFonts w:hint="eastAsia" w:ascii="宋体" w:hAnsi="宋体"/>
          <w:color w:val="000000" w:themeColor="text1"/>
          <w:sz w:val="24"/>
          <w:lang w:eastAsia="zh-CN"/>
          <w14:textFill>
            <w14:solidFill>
              <w14:schemeClr w14:val="tx1"/>
            </w14:solidFill>
          </w14:textFill>
        </w:rPr>
        <w:t>及法定代表人名章）、</w:t>
      </w:r>
      <w:r>
        <w:rPr>
          <w:rFonts w:hint="eastAsia" w:ascii="宋体" w:hAnsi="宋体"/>
          <w:color w:val="000000" w:themeColor="text1"/>
          <w:sz w:val="24"/>
          <w:lang w:val="en-US" w:eastAsia="zh-CN"/>
          <w14:textFill>
            <w14:solidFill>
              <w14:schemeClr w14:val="tx1"/>
            </w14:solidFill>
          </w14:textFill>
        </w:rPr>
        <w:t>采购文件费银行汇款回执单</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联合体</w:t>
      </w:r>
      <w:r>
        <w:rPr>
          <w:rFonts w:hint="eastAsia" w:ascii="宋体" w:hAnsi="宋体"/>
          <w:color w:val="000000" w:themeColor="text1"/>
          <w:sz w:val="24"/>
          <w:lang w:eastAsia="zh-CN"/>
          <w14:textFill>
            <w14:solidFill>
              <w14:schemeClr w14:val="tx1"/>
            </w14:solidFill>
          </w14:textFill>
        </w:rPr>
        <w:t>牵头方）</w:t>
      </w:r>
      <w:r>
        <w:rPr>
          <w:rFonts w:hint="eastAsia" w:ascii="宋体" w:hAnsi="宋体"/>
          <w:color w:val="000000" w:themeColor="text1"/>
          <w:sz w:val="24"/>
          <w:lang w:val="en-US" w:eastAsia="zh-CN"/>
          <w14:textFill>
            <w14:solidFill>
              <w14:schemeClr w14:val="tx1"/>
            </w14:solidFill>
          </w14:textFill>
        </w:rPr>
        <w:t>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2022年08月09日10时00分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08</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Hlk530683232"/>
      <w:bookmarkStart w:id="25" w:name="_Toc41850240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人：七台河交投物资资源开发有限公司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址：七台河市茄子河区湖东路SD-1-8号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人：杜辛未</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13796688141</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234298"/>
    <w:rsid w:val="0547115F"/>
    <w:rsid w:val="05A93BCF"/>
    <w:rsid w:val="05CE5594"/>
    <w:rsid w:val="060222F5"/>
    <w:rsid w:val="06275190"/>
    <w:rsid w:val="06A145E6"/>
    <w:rsid w:val="071B6B13"/>
    <w:rsid w:val="07DC064A"/>
    <w:rsid w:val="08597BF8"/>
    <w:rsid w:val="08A45B66"/>
    <w:rsid w:val="090B06D7"/>
    <w:rsid w:val="097E7EB6"/>
    <w:rsid w:val="09BE0CFF"/>
    <w:rsid w:val="09F21011"/>
    <w:rsid w:val="0A036413"/>
    <w:rsid w:val="0A151A38"/>
    <w:rsid w:val="0AC67AB0"/>
    <w:rsid w:val="0AD003D4"/>
    <w:rsid w:val="0AFB6E95"/>
    <w:rsid w:val="0AFC0FE9"/>
    <w:rsid w:val="0B0F6BA0"/>
    <w:rsid w:val="0B836CB0"/>
    <w:rsid w:val="0B890D00"/>
    <w:rsid w:val="0C5B5A98"/>
    <w:rsid w:val="0CB22F9F"/>
    <w:rsid w:val="0D04699D"/>
    <w:rsid w:val="0D6E2F7E"/>
    <w:rsid w:val="0DB12F8E"/>
    <w:rsid w:val="0DDD3A9A"/>
    <w:rsid w:val="0DDF5E30"/>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9F33206"/>
    <w:rsid w:val="3A2018FF"/>
    <w:rsid w:val="3A3E4334"/>
    <w:rsid w:val="3A97095D"/>
    <w:rsid w:val="3AD13566"/>
    <w:rsid w:val="3B666A69"/>
    <w:rsid w:val="3B90088D"/>
    <w:rsid w:val="3C2C6F2D"/>
    <w:rsid w:val="3C3A22BF"/>
    <w:rsid w:val="3C6E113B"/>
    <w:rsid w:val="3D2573CB"/>
    <w:rsid w:val="3D331709"/>
    <w:rsid w:val="3DFE0BF8"/>
    <w:rsid w:val="3E207821"/>
    <w:rsid w:val="3E540688"/>
    <w:rsid w:val="3EC66969"/>
    <w:rsid w:val="3F7F12B0"/>
    <w:rsid w:val="3F8F5FC0"/>
    <w:rsid w:val="3FDF6058"/>
    <w:rsid w:val="407B2222"/>
    <w:rsid w:val="40B95679"/>
    <w:rsid w:val="40D5519E"/>
    <w:rsid w:val="40FE642B"/>
    <w:rsid w:val="41383F19"/>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0E245F"/>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E24073"/>
    <w:rsid w:val="63032B74"/>
    <w:rsid w:val="63653ECF"/>
    <w:rsid w:val="63945DD3"/>
    <w:rsid w:val="63F80264"/>
    <w:rsid w:val="647C64A8"/>
    <w:rsid w:val="64C616F1"/>
    <w:rsid w:val="650561D9"/>
    <w:rsid w:val="65926B24"/>
    <w:rsid w:val="65BB2B98"/>
    <w:rsid w:val="662E73F9"/>
    <w:rsid w:val="66735E32"/>
    <w:rsid w:val="6707752A"/>
    <w:rsid w:val="67506EBC"/>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5F6499"/>
    <w:rsid w:val="7C83609A"/>
    <w:rsid w:val="7C8578FA"/>
    <w:rsid w:val="7C9E3C44"/>
    <w:rsid w:val="7CFB1B87"/>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2530</Words>
  <Characters>2954</Characters>
  <Lines>91</Lines>
  <Paragraphs>25</Paragraphs>
  <TotalTime>20</TotalTime>
  <ScaleCrop>false</ScaleCrop>
  <LinksUpToDate>false</LinksUpToDate>
  <CharactersWithSpaces>3033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2022-08-04T01:32:18Z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5C8AF69064AD44CBAA4A7E785D0A393D</vt:lpwstr>
  </property>
</Properties>
</file>