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哈同运营分公司宾西收费站职工之家</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建设室内装饰工程项目</w:t>
      </w:r>
    </w:p>
    <w:p>
      <w:pPr>
        <w:autoSpaceDE w:val="0"/>
        <w:autoSpaceDN w:val="0"/>
        <w:adjustRightInd w:val="0"/>
        <w:spacing w:line="48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spacing w:line="480" w:lineRule="auto"/>
        <w:jc w:val="center"/>
        <w:rPr>
          <w:rFonts w:ascii="宋体" w:hAnsi="宋体"/>
          <w:b/>
          <w:color w:val="000000" w:themeColor="text1"/>
          <w:sz w:val="32"/>
          <w:szCs w:val="32"/>
          <w14:textFill>
            <w14:solidFill>
              <w14:schemeClr w14:val="tx1"/>
            </w14:solidFill>
          </w14:textFill>
        </w:rPr>
      </w:pPr>
    </w:p>
    <w:p>
      <w:pPr>
        <w:spacing w:line="480" w:lineRule="auto"/>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FYZB-2022-0761</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ind w:firstLine="643" w:firstLineChars="200"/>
        <w:jc w:val="both"/>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黑龙江省交通投资集团有限公司哈同运营分公司</w:t>
      </w:r>
    </w:p>
    <w:p>
      <w:pPr>
        <w:pStyle w:val="2"/>
        <w:rPr>
          <w:rFonts w:hint="eastAsia" w:ascii="宋体" w:hAnsi="宋体"/>
          <w:b/>
          <w:color w:val="000000" w:themeColor="text1"/>
          <w:sz w:val="32"/>
          <w:szCs w:val="32"/>
          <w:lang w:eastAsia="zh-CN"/>
          <w14:textFill>
            <w14:solidFill>
              <w14:schemeClr w14:val="tx1"/>
            </w14:solidFill>
          </w14:textFill>
        </w:rPr>
      </w:pPr>
    </w:p>
    <w:p>
      <w:pPr>
        <w:rPr>
          <w:rFonts w:hint="eastAsia" w:ascii="宋体" w:hAnsi="宋体"/>
          <w:b/>
          <w:color w:val="000000" w:themeColor="text1"/>
          <w:sz w:val="32"/>
          <w:szCs w:val="32"/>
          <w:lang w:eastAsia="zh-CN"/>
          <w14:textFill>
            <w14:solidFill>
              <w14:schemeClr w14:val="tx1"/>
            </w14:solidFill>
          </w14:textFill>
        </w:rPr>
      </w:pPr>
    </w:p>
    <w:p>
      <w:pPr>
        <w:pStyle w:val="2"/>
        <w:rPr>
          <w:rFonts w:hint="eastAsia"/>
          <w:color w:val="000000" w:themeColor="text1"/>
          <w14:textFill>
            <w14:solidFill>
              <w14:schemeClr w14:val="tx1"/>
            </w14:solidFill>
          </w14:textFill>
        </w:rPr>
      </w:pP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56585290"/>
      <w:bookmarkStart w:id="2" w:name="_Toc60537380"/>
      <w:bookmarkStart w:id="3" w:name="_Toc145806782"/>
      <w:bookmarkStart w:id="4" w:name="_Toc211570245"/>
      <w:bookmarkStart w:id="5" w:name="_Toc185037690"/>
      <w:bookmarkStart w:id="6" w:name="_Toc20156576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000000" w:themeColor="text1"/>
          <w:sz w:val="24"/>
          <w:szCs w:val="24"/>
          <w14:textFill>
            <w14:solidFill>
              <w14:schemeClr w14:val="tx1"/>
            </w14:solidFill>
          </w14:textFill>
        </w:rPr>
        <w:t>我公司接受黑龙江省交通投资集团有限公司哈同运营分公司（以下称“采购人”）的委托，对</w:t>
      </w:r>
      <w:r>
        <w:rPr>
          <w:rFonts w:hint="eastAsia"/>
          <w:color w:val="000000" w:themeColor="text1"/>
          <w:sz w:val="24"/>
          <w:lang w:val="en-US" w:eastAsia="zh-CN"/>
          <w14:textFill>
            <w14:solidFill>
              <w14:schemeClr w14:val="tx1"/>
            </w14:solidFill>
          </w14:textFill>
        </w:rPr>
        <w:t>黑龙江省交通投资集团有限公司哈同运营分公司宾西收费站职工之家建设室内装饰工程项目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FYZB-2022-0761</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黑龙江省交通投资集团有限公司哈同运营分公司宾西收费站职工之家建设室内装饰工程项目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宾西收费站职工之家建设室内装饰工程项目，</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：采购方项目验收合格后15日内付款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施工</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合同签订后一个月内交付。</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eastAsia="zh-CN"/>
          <w14:textFill>
            <w14:solidFill>
              <w14:schemeClr w14:val="tx1"/>
            </w14:solidFill>
          </w14:textFill>
        </w:rPr>
        <w:t>施工</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bookmarkStart w:id="26" w:name="_GoBack"/>
      <w:bookmarkEnd w:id="26"/>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3.1采购预算金额为102383.72元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含税、施工的报价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07月28</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08月02</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6.2.1保证金金额：小写：2000.00元；大写：贰仟元整。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2022年08月03日10时00分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102383.72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2022年08月02日10时00分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03</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人：黑龙江省交通投资集团有限公司哈同运营分公司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址：哈尔滨市道外区红旗大街316号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人：鲁宇</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15104669653</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6578F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0A5E83"/>
    <w:rsid w:val="525C772A"/>
    <w:rsid w:val="530A04E8"/>
    <w:rsid w:val="531C70AD"/>
    <w:rsid w:val="53377FA9"/>
    <w:rsid w:val="535C7796"/>
    <w:rsid w:val="53A143FE"/>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946509"/>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453D2E"/>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2248</Words>
  <Characters>2648</Characters>
  <Lines>91</Lines>
  <Paragraphs>25</Paragraphs>
  <TotalTime>4</TotalTime>
  <ScaleCrop>false</ScaleCrop>
  <LinksUpToDate>false</LinksUpToDate>
  <CharactersWithSpaces>2726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2022-07-27T06:50:20Z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