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60537380"/>
      <w:bookmarkStart w:id="4" w:name="_Toc145806782"/>
      <w:bookmarkStart w:id="5" w:name="_Toc211570245"/>
      <w:bookmarkStart w:id="6" w:name="_Toc156585290"/>
      <w:bookmarkStart w:id="7" w:name="_Toc201565762"/>
      <w:bookmarkStart w:id="17" w:name="_GoBack"/>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3"/>
      <w:bookmarkStart w:id="9" w:name="OLE_LINK1"/>
      <w:bookmarkStart w:id="10" w:name="OLE_LINK6"/>
      <w:bookmarkStart w:id="11" w:name="OLE_LINK4"/>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黑龙江省交投高速公路运营管理有限公司监控分公司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黑龙江省交投高速公路运营管理有限公司监控分公司办公用品采购项目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-2021-120</w:t>
      </w:r>
      <w:r>
        <w:rPr>
          <w:rFonts w:hint="eastAsia"/>
          <w:bCs/>
          <w:color w:val="auto"/>
          <w:sz w:val="24"/>
          <w:lang w:val="en-US" w:eastAsia="zh-CN"/>
        </w:rPr>
        <w:t>9</w:t>
      </w:r>
      <w:r>
        <w:rPr>
          <w:rFonts w:hint="eastAsia" w:ascii="宋体" w:hAnsi="宋体"/>
          <w:bCs/>
          <w:color w:val="auto"/>
          <w:sz w:val="24"/>
          <w:lang w:val="en-US" w:eastAsia="zh-CN"/>
        </w:rPr>
        <w:t>）于</w:t>
      </w:r>
      <w:r>
        <w:rPr>
          <w:rFonts w:hint="eastAsia" w:ascii="宋体" w:hAnsi="宋体"/>
          <w:bCs/>
          <w:color w:val="auto"/>
          <w:sz w:val="24"/>
          <w:lang w:val="en-US" w:eastAsia="zh-CN"/>
        </w:rPr>
        <w:t>2021年12月</w:t>
      </w:r>
      <w:r>
        <w:rPr>
          <w:rFonts w:hint="eastAsia"/>
          <w:bCs/>
          <w:color w:val="auto"/>
          <w:sz w:val="24"/>
          <w:lang w:val="en-US" w:eastAsia="zh-CN"/>
        </w:rPr>
        <w:t>06</w:t>
      </w:r>
      <w:r>
        <w:rPr>
          <w:rFonts w:hint="eastAsia" w:ascii="宋体" w:hAnsi="宋体"/>
          <w:bCs/>
          <w:color w:val="auto"/>
          <w:sz w:val="24"/>
          <w:lang w:val="en-US" w:eastAsia="zh-CN"/>
        </w:rPr>
        <w:t>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变更内容为本项目公告</w:t>
      </w:r>
    </w:p>
    <w:p>
      <w:pPr>
        <w:pStyle w:val="4"/>
        <w:pageBreakBefore w:val="0"/>
        <w:numPr>
          <w:ilvl w:val="0"/>
          <w:numId w:val="0"/>
        </w:numPr>
        <w:kinsoku/>
        <w:wordWrap/>
        <w:overflowPunct/>
        <w:topLinePunct w:val="0"/>
        <w:autoSpaceDE/>
        <w:autoSpaceDN/>
        <w:bidi w:val="0"/>
        <w:adjustRightInd/>
        <w:spacing w:line="360" w:lineRule="auto"/>
        <w:ind w:leftChars="0" w:firstLine="482" w:firstLineChars="200"/>
        <w:textAlignment w:val="auto"/>
        <w:rPr>
          <w:rFonts w:hint="eastAsia"/>
          <w:color w:val="auto"/>
        </w:rPr>
      </w:pPr>
      <w:bookmarkStart w:id="14" w:name="_Toc29405"/>
      <w:r>
        <w:rPr>
          <w:rFonts w:hint="eastAsia"/>
          <w:color w:val="auto"/>
          <w:lang w:eastAsia="zh-CN"/>
        </w:rPr>
        <w:t>三、</w:t>
      </w:r>
      <w:r>
        <w:rPr>
          <w:rFonts w:hint="eastAsia"/>
          <w:color w:val="auto"/>
        </w:rPr>
        <w:t>采购预算</w:t>
      </w:r>
      <w:bookmarkEnd w:id="14"/>
    </w:p>
    <w:p>
      <w:pPr>
        <w:snapToGrid w:val="0"/>
        <w:ind w:right="-58" w:firstLine="480" w:firstLineChars="200"/>
        <w:rPr>
          <w:rFonts w:hint="eastAsia"/>
          <w:color w:val="auto"/>
          <w:lang w:val="en-US" w:eastAsia="zh-CN"/>
        </w:rPr>
      </w:pPr>
      <w:r>
        <w:rPr>
          <w:rFonts w:hint="eastAsia" w:ascii="宋体" w:hAnsi="宋体"/>
          <w:color w:val="auto"/>
          <w:sz w:val="24"/>
          <w:lang w:val="en-US" w:eastAsia="zh-CN"/>
        </w:rPr>
        <w:t>3.1采购预算金额为62000.00元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人：黑龙江省交投高速公路运营管理有限公司监控分公司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址：松北区科技二街931号阳光大厦A栋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人：夏凡</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话：15146440001</w:t>
      </w:r>
    </w:p>
    <w:p>
      <w:pPr>
        <w:pStyle w:val="2"/>
        <w:rPr>
          <w:rFonts w:hint="eastAsia"/>
          <w:color w:val="auto"/>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1949FC"/>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AD7292"/>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2021-12-07T05:04:11Z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4AF251BE503A48ABADA5053FED87B14D</vt:lpwstr>
  </property>
</Properties>
</file>