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Times New Roman"/>
          <w:b/>
          <w:color w:val="auto"/>
          <w:kern w:val="2"/>
          <w:sz w:val="44"/>
          <w:szCs w:val="44"/>
          <w:lang w:val="en-US" w:eastAsia="zh-CN" w:bidi="ar-SA"/>
        </w:rPr>
      </w:pPr>
      <w:r>
        <w:rPr>
          <w:rFonts w:hint="eastAsia" w:ascii="宋体" w:hAnsi="宋体" w:eastAsia="宋体" w:cs="Times New Roman"/>
          <w:b/>
          <w:color w:val="auto"/>
          <w:kern w:val="2"/>
          <w:sz w:val="44"/>
          <w:szCs w:val="44"/>
          <w:lang w:val="en-US" w:eastAsia="zh-CN" w:bidi="ar-SA"/>
        </w:rPr>
        <w:t>黑龙江省交投高速公路运营管理有限公司</w:t>
      </w:r>
    </w:p>
    <w:p>
      <w:pPr>
        <w:pStyle w:val="2"/>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Times New Roman"/>
          <w:b/>
          <w:color w:val="auto"/>
          <w:kern w:val="2"/>
          <w:sz w:val="44"/>
          <w:szCs w:val="44"/>
          <w:lang w:val="en-US" w:eastAsia="zh-CN" w:bidi="ar-SA"/>
        </w:rPr>
      </w:pPr>
      <w:r>
        <w:rPr>
          <w:rFonts w:hint="eastAsia" w:ascii="宋体" w:hAnsi="宋体" w:eastAsia="宋体" w:cs="Times New Roman"/>
          <w:b/>
          <w:color w:val="auto"/>
          <w:kern w:val="2"/>
          <w:sz w:val="44"/>
          <w:szCs w:val="44"/>
          <w:lang w:val="en-US" w:eastAsia="zh-CN" w:bidi="ar-SA"/>
        </w:rPr>
        <w:t>齐齐哈尔养护分公司嫩江、大杨树、白桦养护工区办公用房改造工程</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FYZB-2021-1016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齐齐哈尔养护分公司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十</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201565762"/>
      <w:bookmarkStart w:id="3" w:name="_Toc156585290"/>
      <w:bookmarkStart w:id="4" w:name="_Toc145806782"/>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2"/>
        <w:keepNext w:val="0"/>
        <w:keepLines w:val="0"/>
        <w:pageBreakBefore w:val="0"/>
        <w:widowControl w:val="0"/>
        <w:kinsoku/>
        <w:wordWrap/>
        <w:overflowPunct/>
        <w:topLinePunct w:val="0"/>
        <w:autoSpaceDE/>
        <w:autoSpaceDN/>
        <w:bidi w:val="0"/>
        <w:adjustRightInd/>
        <w:snapToGrid/>
        <w:ind w:firstLine="480" w:firstLineChars="200"/>
        <w:jc w:val="center"/>
        <w:textAlignment w:val="auto"/>
        <w:rPr>
          <w:rFonts w:hint="default" w:ascii="Times New Roman" w:hAnsi="Times New Roman" w:cs="Times New Roman"/>
          <w:color w:val="auto"/>
          <w:sz w:val="21"/>
          <w:szCs w:val="21"/>
        </w:rPr>
      </w:pPr>
      <w:bookmarkStart w:id="8" w:name="OLE_LINK3"/>
      <w:bookmarkStart w:id="9" w:name="OLE_LINK4"/>
      <w:bookmarkStart w:id="10" w:name="OLE_LINK5"/>
      <w:bookmarkStart w:id="11" w:name="OLE_LINK1"/>
      <w:bookmarkStart w:id="12" w:name="OLE_LINK6"/>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黑龙江省交投高速公路运营管理有限公司齐齐哈尔养护分公司</w:t>
      </w:r>
      <w:r>
        <w:rPr>
          <w:rFonts w:hint="eastAsia" w:ascii="宋体" w:hAnsi="宋体" w:eastAsia="宋体" w:cs="宋体"/>
          <w:color w:val="auto"/>
          <w:sz w:val="24"/>
          <w:szCs w:val="24"/>
        </w:rPr>
        <w:t>（以下称“采购人”）的委托，对</w:t>
      </w:r>
      <w:r>
        <w:rPr>
          <w:rFonts w:hint="eastAsia" w:ascii="宋体" w:hAnsi="宋体" w:eastAsia="宋体" w:cs="宋体"/>
          <w:color w:val="auto"/>
          <w:kern w:val="0"/>
          <w:sz w:val="24"/>
          <w:szCs w:val="24"/>
          <w:lang w:val="en-US" w:eastAsia="zh-CN" w:bidi="ar-SA"/>
        </w:rPr>
        <w:t>黑龙江省交投高速公路运营管理有限公司齐齐哈尔养护分公司嫩江、大杨树、白桦养护工区办公用房改造工程</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FYZB-2021-1016</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黑龙江省交投高速公路运营管理有限公司齐齐哈尔养护分公司嫩江、大杨树、白桦养护工区办公用房改造工程</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嫩江、大杨树、白桦养护工区办公用房改造工程</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rPr>
        <w:t>1.4付款方式</w:t>
      </w:r>
      <w:r>
        <w:rPr>
          <w:rFonts w:hint="eastAsia" w:cs="宋体"/>
          <w:color w:val="auto"/>
          <w:lang w:eastAsia="zh-CN"/>
        </w:rPr>
        <w:t>：合同签订后，成交供应商入场施工第七天支付合同金额的40%，施工完成验收合格后支付合同金额的55%，一年质保期满后支付余款5%</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bookmarkStart w:id="26" w:name="_GoBack"/>
      <w:bookmarkEnd w:id="26"/>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olor w:val="auto"/>
          <w:sz w:val="24"/>
          <w:lang w:val="en-US" w:eastAsia="zh-CN"/>
        </w:rPr>
        <w:t>嫩江、大杨树、白桦养护工区</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3.1采购预算金额为565528.49元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6.2.1保证金金额：小写：11000.00元；大写：壹万壹仟元整。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2021年10月20日10时00分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w:t>
      </w:r>
      <w:r>
        <w:rPr>
          <w:rFonts w:hint="eastAsia" w:ascii="宋体" w:hAnsi="宋体" w:cs="Times New Roman"/>
          <w:color w:val="auto"/>
          <w:sz w:val="24"/>
          <w:szCs w:val="24"/>
          <w:lang w:eastAsia="zh-CN"/>
        </w:rPr>
        <w:t>10</w:t>
      </w:r>
      <w:r>
        <w:rPr>
          <w:rFonts w:hint="eastAsia" w:ascii="宋体" w:hAnsi="宋体" w:eastAsia="宋体" w:cs="Times New Roman"/>
          <w:color w:val="auto"/>
          <w:sz w:val="24"/>
          <w:szCs w:val="24"/>
        </w:rPr>
        <w:t>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6.3.1保函手续费：供应商如选择保函形式，需缴纳保函手续费220元整。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eastAsia="宋体" w:cs="Times New Roman"/>
          <w:color w:val="auto"/>
          <w:kern w:val="2"/>
          <w:sz w:val="24"/>
          <w:szCs w:val="24"/>
          <w:highlight w:val="none"/>
          <w:lang w:val="en-US" w:eastAsia="zh-CN" w:bidi="ar-SA"/>
        </w:rPr>
        <w:t>565528.49元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default"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人：黑龙江省交投高速公路运营管理有限公司齐齐哈尔养护分公司地   址：齐齐哈尔市铁锋区联通大道660号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人：耿岩</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18045278633</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2D3B2B"/>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7D0B77"/>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2811FA"/>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2BD50FE"/>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A5351B1"/>
    <w:rsid w:val="7C2B5368"/>
    <w:rsid w:val="7C5D74ED"/>
    <w:rsid w:val="7C83609A"/>
    <w:rsid w:val="7C8578FA"/>
    <w:rsid w:val="7C9E3C44"/>
    <w:rsid w:val="7D1C10E5"/>
    <w:rsid w:val="7D7E6C3C"/>
    <w:rsid w:val="7DE7672D"/>
    <w:rsid w:val="7E2343C3"/>
    <w:rsid w:val="7E3635C9"/>
    <w:rsid w:val="7E595448"/>
    <w:rsid w:val="7E6019D5"/>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2021-10-13T03:27:44Z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