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185037690"/>
      <w:bookmarkStart w:id="3" w:name="_Toc211570245"/>
      <w:bookmarkStart w:id="4" w:name="_Toc156585290"/>
      <w:bookmarkStart w:id="5" w:name="_Toc145806782"/>
      <w:bookmarkStart w:id="6" w:name="_Toc201565762"/>
      <w:bookmarkStart w:id="7" w:name="_Toc60537380"/>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6"/>
      <w:bookmarkStart w:id="9" w:name="OLE_LINK3"/>
      <w:bookmarkStart w:id="10" w:name="OLE_LINK5"/>
      <w:bookmarkStart w:id="11" w:name="OLE_LINK4"/>
      <w:bookmarkStart w:id="12" w:name="OLE_LINK1"/>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我公司接</w:t>
      </w:r>
      <w:r>
        <w:rPr>
          <w:rFonts w:hint="eastAsia" w:ascii="宋体" w:hAnsi="宋体"/>
          <w:bCs/>
          <w:color w:val="auto"/>
          <w:sz w:val="24"/>
          <w:lang w:val="en-US" w:eastAsia="zh-CN"/>
        </w:rPr>
        <w:t>受</w:t>
      </w:r>
      <w:r>
        <w:rPr>
          <w:rFonts w:hint="eastAsia"/>
          <w:color w:val="auto"/>
          <w:sz w:val="24"/>
          <w:lang w:val="en-US" w:eastAsia="zh-CN"/>
        </w:rPr>
        <w:t>黑龙江省交投高速公路运营管理有限公司牡丹江养护分公司</w:t>
      </w:r>
      <w:r>
        <w:rPr>
          <w:rFonts w:hint="eastAsia" w:ascii="宋体" w:hAnsi="宋体"/>
          <w:bCs/>
          <w:sz w:val="24"/>
          <w:lang w:val="en-US" w:eastAsia="zh-CN"/>
        </w:rPr>
        <w:t>（以下称“采购人”）的委托，对</w:t>
      </w:r>
      <w:r>
        <w:rPr>
          <w:rFonts w:hint="eastAsia"/>
          <w:color w:val="auto"/>
          <w:sz w:val="24"/>
          <w:lang w:val="en-US" w:eastAsia="zh-CN"/>
        </w:rPr>
        <w:t>黑龙江省交投高速公路运营管理有限公司牡丹江养护分公司医疗用品采购项目</w:t>
      </w:r>
      <w:r>
        <w:rPr>
          <w:rFonts w:hint="eastAsia" w:ascii="宋体" w:hAnsi="宋体"/>
          <w:bCs/>
          <w:color w:val="auto"/>
          <w:sz w:val="24"/>
          <w:lang w:val="en-US" w:eastAsia="zh-CN"/>
        </w:rPr>
        <w:t>（项目编号为FYZB-2021-0983）于2021年09月26日发布竞价采购，现对公告和文件内容进行更正。</w:t>
      </w:r>
    </w:p>
    <w:p>
      <w:pPr>
        <w:snapToGrid w:val="0"/>
        <w:ind w:right="-58" w:firstLine="480" w:firstLineChars="200"/>
        <w:rPr>
          <w:rFonts w:hint="eastAsia" w:ascii="宋体" w:hAnsi="宋体"/>
          <w:bCs/>
          <w:sz w:val="24"/>
          <w:lang w:val="en-US" w:eastAsia="zh-CN"/>
        </w:rPr>
      </w:pPr>
      <w:bookmarkStart w:id="13" w:name="_Toc20254"/>
      <w:r>
        <w:rPr>
          <w:rFonts w:hint="eastAsia" w:ascii="宋体" w:hAnsi="宋体"/>
          <w:bCs/>
          <w:sz w:val="24"/>
          <w:lang w:val="en-US" w:eastAsia="zh-CN"/>
        </w:rPr>
        <w:t>一、更正事项</w:t>
      </w:r>
    </w:p>
    <w:bookmarkEnd w:id="13"/>
    <w:p>
      <w:pPr>
        <w:snapToGrid w:val="0"/>
        <w:spacing w:line="360" w:lineRule="auto"/>
        <w:ind w:right="-58" w:firstLine="280" w:firstLineChars="100"/>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将报名截止时间更正为2021年09月28日10</w:t>
      </w:r>
      <w:bookmarkStart w:id="17" w:name="_GoBack"/>
      <w:bookmarkEnd w:id="17"/>
      <w:r>
        <w:rPr>
          <w:rFonts w:hint="eastAsia" w:ascii="宋体" w:hAnsi="宋体"/>
          <w:bCs/>
          <w:color w:val="auto"/>
          <w:sz w:val="28"/>
          <w:szCs w:val="28"/>
          <w:lang w:val="en-US" w:eastAsia="zh-CN"/>
        </w:rPr>
        <w:t>时00分；</w:t>
      </w:r>
    </w:p>
    <w:p>
      <w:pPr>
        <w:snapToGrid w:val="0"/>
        <w:spacing w:line="360" w:lineRule="auto"/>
        <w:ind w:left="279" w:leftChars="133" w:right="-58" w:firstLine="0" w:firstLineChars="0"/>
        <w:rPr>
          <w:rFonts w:hint="eastAsia" w:ascii="宋体" w:hAnsi="宋体"/>
          <w:bCs/>
          <w:color w:val="auto"/>
          <w:sz w:val="28"/>
          <w:szCs w:val="28"/>
          <w:lang w:val="en-US" w:eastAsia="zh-CN"/>
        </w:rPr>
      </w:pPr>
      <w:r>
        <w:rPr>
          <w:rFonts w:hint="eastAsia" w:ascii="宋体" w:hAnsi="宋体"/>
          <w:bCs/>
          <w:color w:val="auto"/>
          <w:sz w:val="28"/>
          <w:szCs w:val="28"/>
          <w:lang w:val="en-US" w:eastAsia="zh-CN"/>
        </w:rPr>
        <w:t>2、本项目将报价文件递交截止时间更正为2021年09月29日10时00分；</w:t>
      </w:r>
    </w:p>
    <w:p>
      <w:pPr>
        <w:pStyle w:val="2"/>
        <w:ind w:firstLine="280" w:firstLineChars="100"/>
        <w:rPr>
          <w:rFonts w:hint="eastAsia" w:ascii="宋体" w:hAnsi="宋体"/>
          <w:bCs/>
          <w:color w:val="auto"/>
          <w:sz w:val="28"/>
          <w:szCs w:val="28"/>
          <w:lang w:val="en-US" w:eastAsia="zh-CN"/>
        </w:rPr>
      </w:pPr>
      <w:r>
        <w:rPr>
          <w:rFonts w:hint="eastAsia" w:ascii="宋体" w:hAnsi="宋体"/>
          <w:bCs/>
          <w:color w:val="auto"/>
          <w:sz w:val="28"/>
          <w:szCs w:val="28"/>
          <w:lang w:val="en-US" w:eastAsia="zh-CN"/>
        </w:rPr>
        <w:t>3、本项目将开标时间更正为2021年09月29日10时00分；</w:t>
      </w:r>
    </w:p>
    <w:p>
      <w:pPr>
        <w:ind w:firstLine="280" w:firstLineChars="100"/>
        <w:rPr>
          <w:rFonts w:hint="default"/>
          <w:color w:val="auto"/>
          <w:lang w:val="en-US" w:eastAsia="zh-CN"/>
        </w:rPr>
      </w:pPr>
      <w:r>
        <w:rPr>
          <w:rFonts w:hint="eastAsia" w:ascii="宋体" w:hAnsi="宋体"/>
          <w:bCs/>
          <w:color w:val="auto"/>
          <w:sz w:val="28"/>
          <w:szCs w:val="28"/>
          <w:lang w:val="en-US" w:eastAsia="zh-CN"/>
        </w:rPr>
        <w:t>4、本项目将保证金递交截止时间更正为2021年09月29日10时00分；</w:t>
      </w:r>
    </w:p>
    <w:p>
      <w:pPr>
        <w:pStyle w:val="2"/>
        <w:rPr>
          <w:rFonts w:hint="default" w:ascii="宋体" w:hAnsi="宋体"/>
          <w:bCs/>
          <w:sz w:val="24"/>
          <w:lang w:val="en-US" w:eastAsia="zh-CN"/>
        </w:rPr>
      </w:pPr>
      <w:r>
        <w:rPr>
          <w:rFonts w:hint="eastAsia" w:ascii="宋体" w:hAnsi="宋体"/>
          <w:bCs/>
          <w:sz w:val="24"/>
          <w:lang w:val="en-US" w:eastAsia="zh-CN"/>
        </w:rPr>
        <w:t xml:space="preserve">    其他内容不变。</w:t>
      </w:r>
    </w:p>
    <w:p>
      <w:pPr>
        <w:snapToGrid w:val="0"/>
        <w:ind w:right="-58" w:firstLine="480" w:firstLineChars="200"/>
        <w:rPr>
          <w:rFonts w:hint="eastAsia" w:ascii="宋体" w:hAnsi="宋体"/>
          <w:bCs/>
          <w:sz w:val="24"/>
          <w:lang w:val="en-US" w:eastAsia="zh-CN"/>
        </w:rPr>
      </w:pP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5" w:name="_Toc418502404"/>
      <w:bookmarkStart w:id="16"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人：赵泽龙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话：18645111130</w:t>
      </w:r>
    </w:p>
    <w:p>
      <w:pPr>
        <w:pStyle w:val="2"/>
        <w:rPr>
          <w:rFonts w:hint="eastAsia"/>
          <w:lang w:val="en-US" w:eastAsia="zh-CN"/>
        </w:rPr>
      </w:pPr>
    </w:p>
    <w:bookmarkEnd w:id="2"/>
    <w:bookmarkEnd w:id="3"/>
    <w:bookmarkEnd w:id="4"/>
    <w:bookmarkEnd w:id="5"/>
    <w:bookmarkEnd w:id="6"/>
    <w:bookmarkEnd w:id="7"/>
    <w:bookmarkEnd w:id="15"/>
    <w:bookmarkEnd w:id="16"/>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715991"/>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EEB15D4"/>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2021-09-30T02:42:29Z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4AF251BE503A48ABADA5053FED87B14D</vt:lpwstr>
  </property>
</Properties>
</file>