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68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tbl>
      <w:tblPr>
        <w:tblStyle w:val="6"/>
        <w:tblpPr w:leftFromText="180" w:rightFromText="180" w:vertAnchor="text" w:horzAnchor="page" w:tblpX="1258" w:tblpY="1863"/>
        <w:tblOverlap w:val="never"/>
        <w:tblW w:w="91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945"/>
        <w:gridCol w:w="946"/>
        <w:gridCol w:w="1944"/>
        <w:gridCol w:w="946"/>
        <w:gridCol w:w="2429"/>
        <w:gridCol w:w="9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盘圆Ф10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沿太行高速YASG-1标一工区 、地址：安阳林州前峪村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安钢、济钢、邯钢、安信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盘圆Ф12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螺纹钢φ12*12m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螺纹钢φ16*12m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螺纹钢φ20*12m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螺纹钢φ25*12m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螺纹钢φ28*12m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螺纹钢φ32*12m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盘圆Ф10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沿太行高速YASG-1标二工区 、地址：安阳林州任村镇清沙村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螺纹钢φ12*12m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螺纹钢φ16*12m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螺纹钢φ20*12m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安钢，邯钢，济钢，信钢。</w:t>
      </w:r>
      <w:bookmarkStart w:id="0" w:name="_GoBack"/>
      <w:bookmarkEnd w:id="0"/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螺纹理计结算，线材过磅结算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赊销15天付款，付款日期为2021年10月10日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沿太行高速YASG-1标一工区 、地址：安阳林州前峪村</w:t>
      </w:r>
    </w:p>
    <w:p>
      <w:pPr>
        <w:spacing w:line="360" w:lineRule="auto"/>
        <w:ind w:left="420" w:leftChars="0" w:firstLine="1200" w:firstLineChars="5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沿太行高速YASG-1标二工区 、地址：安阳林州任村镇清沙村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冯辉：15238621353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楚</w:t>
      </w:r>
      <w:r>
        <w:rPr>
          <w:rFonts w:hint="eastAsia" w:asciiTheme="minorEastAsia" w:hAnsiTheme="minorEastAsia" w:cstheme="minorEastAsia"/>
          <w:sz w:val="24"/>
          <w:szCs w:val="24"/>
        </w:rPr>
        <w:t>先生（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15639981580</w:t>
      </w:r>
      <w:r>
        <w:rPr>
          <w:rFonts w:hint="eastAsia" w:asciiTheme="minorEastAsia" w:hAnsiTheme="minorEastAsia" w:cstheme="minorEastAsia"/>
          <w:sz w:val="24"/>
          <w:szCs w:val="24"/>
        </w:rPr>
        <w:t>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1B4492"/>
    <w:rsid w:val="002C366D"/>
    <w:rsid w:val="004D2C62"/>
    <w:rsid w:val="005869A2"/>
    <w:rsid w:val="00627C2C"/>
    <w:rsid w:val="006F6FD7"/>
    <w:rsid w:val="00701F11"/>
    <w:rsid w:val="008B4E45"/>
    <w:rsid w:val="00903374"/>
    <w:rsid w:val="0096432A"/>
    <w:rsid w:val="00B70402"/>
    <w:rsid w:val="00CC4AD0"/>
    <w:rsid w:val="00D50E7C"/>
    <w:rsid w:val="00EB0A64"/>
    <w:rsid w:val="00F82CCA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2</TotalTime>
  <ScaleCrop>false</ScaleCrop>
  <LinksUpToDate>false</LinksUpToDate>
  <CharactersWithSpaces>782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2021-04-20T02:52:00Z</dcterms:created>
  <dc:creator>admin</dc:creator>
  <cp:lastModifiedBy>admin</cp:lastModifiedBy>
  <cp:lastPrinted>2019-10-29T03:58:00Z</cp:lastPrinted>
  <dcterms:modified xsi:type="dcterms:W3CDTF">2021-09-24T03:38:08Z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