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color w:val="auto"/>
          <w:szCs w:val="32"/>
        </w:rPr>
      </w:pPr>
      <w:bookmarkStart w:id="0" w:name="_Toc18458"/>
      <w:bookmarkStart w:id="1" w:name="OLE_LINK2"/>
      <w:bookmarkStart w:id="2" w:name="_Toc185037690"/>
      <w:bookmarkStart w:id="3" w:name="_Toc156585290"/>
      <w:bookmarkStart w:id="4" w:name="_Toc201565762"/>
      <w:bookmarkStart w:id="5" w:name="_Toc60537380"/>
      <w:bookmarkStart w:id="6" w:name="_Toc145806782"/>
      <w:bookmarkStart w:id="7" w:name="_Toc211570245"/>
      <w:r>
        <w:rPr>
          <w:rFonts w:hint="eastAsia"/>
          <w:color w:val="auto"/>
          <w:sz w:val="36"/>
          <w:szCs w:val="36"/>
          <w:lang w:eastAsia="zh-CN"/>
        </w:rPr>
        <w:t>更正</w:t>
      </w:r>
      <w:r>
        <w:rPr>
          <w:rFonts w:hint="eastAsia"/>
          <w:color w:val="auto"/>
          <w:sz w:val="36"/>
          <w:szCs w:val="36"/>
        </w:rPr>
        <w:t>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eastAsia" w:ascii="宋体" w:hAnsi="宋体" w:eastAsia="宋体" w:cs="宋体"/>
          <w:color w:val="auto"/>
          <w:sz w:val="24"/>
          <w:szCs w:val="24"/>
        </w:rPr>
      </w:pPr>
      <w:bookmarkStart w:id="8" w:name="OLE_LINK6"/>
      <w:bookmarkStart w:id="9" w:name="OLE_LINK1"/>
      <w:bookmarkStart w:id="10" w:name="OLE_LINK3"/>
      <w:bookmarkStart w:id="11" w:name="OLE_LINK5"/>
      <w:bookmarkStart w:id="12" w:name="OLE_LINK4"/>
    </w:p>
    <w:p>
      <w:pPr>
        <w:pStyle w:val="16"/>
        <w:widowControl/>
        <w:spacing w:before="0" w:beforeAutospacing="0" w:after="0" w:afterAutospacing="0" w:line="360" w:lineRule="auto"/>
        <w:ind w:firstLine="480"/>
        <w:rPr>
          <w:rFonts w:hint="default" w:ascii="宋体" w:hAnsi="宋体"/>
          <w:bCs/>
          <w:color w:val="auto"/>
          <w:sz w:val="24"/>
          <w:lang w:val="en-US" w:eastAsia="zh-CN"/>
        </w:rPr>
      </w:pPr>
      <w:r>
        <w:rPr>
          <w:rFonts w:hint="eastAsia" w:ascii="宋体" w:hAnsi="宋体"/>
          <w:bCs/>
          <w:color w:val="auto"/>
          <w:sz w:val="24"/>
          <w:lang w:val="en-US" w:eastAsia="zh-CN"/>
        </w:rPr>
        <w:t>我公司接</w:t>
      </w:r>
      <w:r>
        <w:rPr>
          <w:rFonts w:hint="eastAsia" w:ascii="宋体" w:hAnsi="宋体"/>
          <w:bCs/>
          <w:color w:val="auto"/>
          <w:sz w:val="24"/>
          <w:lang w:val="en-US" w:eastAsia="zh-CN"/>
        </w:rPr>
        <w:t>受</w:t>
      </w:r>
      <w:r>
        <w:rPr>
          <w:rFonts w:hint="eastAsia" w:ascii="宋体" w:hAnsi="宋体" w:cs="宋体"/>
          <w:color w:val="auto"/>
          <w:lang w:val="en-US" w:eastAsia="zh-CN"/>
        </w:rPr>
        <w:t>黑龙江省交投高速公路运营管理有限公司齐齐哈尔养护分公司</w:t>
      </w:r>
      <w:r>
        <w:rPr>
          <w:rFonts w:hint="eastAsia" w:ascii="宋体" w:hAnsi="宋体"/>
          <w:bCs/>
          <w:color w:val="auto"/>
          <w:sz w:val="24"/>
          <w:lang w:val="en-US" w:eastAsia="zh-CN"/>
        </w:rPr>
        <w:t>（以下称“采购人”）的委托，对</w:t>
      </w:r>
      <w:r>
        <w:rPr>
          <w:rFonts w:hint="eastAsia" w:ascii="宋体" w:hAnsi="宋体" w:cs="宋体"/>
          <w:color w:val="auto"/>
          <w:lang w:val="en-US" w:eastAsia="zh-CN"/>
        </w:rPr>
        <w:t>黑龙江省交投高速公路运营管理有限公司齐齐哈尔养护分公司沥青砼路面裂缝补灌工程</w:t>
      </w:r>
      <w:r>
        <w:rPr>
          <w:rFonts w:hint="eastAsia" w:ascii="宋体" w:hAnsi="宋体"/>
          <w:bCs/>
          <w:color w:val="auto"/>
          <w:sz w:val="24"/>
          <w:lang w:val="en-US" w:eastAsia="zh-CN"/>
        </w:rPr>
        <w:t>（项目编号为FYZB</w:t>
      </w:r>
      <w:r>
        <w:rPr>
          <w:rFonts w:hint="eastAsia" w:ascii="宋体" w:hAnsi="宋体"/>
          <w:bCs/>
          <w:color w:val="auto"/>
          <w:sz w:val="24"/>
          <w:lang w:val="en-US" w:eastAsia="zh-CN"/>
        </w:rPr>
        <w:t>-2021-0</w:t>
      </w:r>
      <w:r>
        <w:rPr>
          <w:rFonts w:hint="eastAsia"/>
          <w:bCs/>
          <w:color w:val="auto"/>
          <w:sz w:val="24"/>
          <w:lang w:val="en-US" w:eastAsia="zh-CN"/>
        </w:rPr>
        <w:t>8108</w:t>
      </w:r>
      <w:r>
        <w:rPr>
          <w:rFonts w:hint="eastAsia" w:ascii="宋体" w:hAnsi="宋体"/>
          <w:bCs/>
          <w:color w:val="auto"/>
          <w:sz w:val="24"/>
          <w:lang w:val="en-US" w:eastAsia="zh-CN"/>
        </w:rPr>
        <w:t>）于</w:t>
      </w:r>
      <w:r>
        <w:rPr>
          <w:rFonts w:hint="eastAsia" w:ascii="宋体" w:hAnsi="宋体"/>
          <w:bCs/>
          <w:color w:val="auto"/>
          <w:sz w:val="24"/>
          <w:lang w:val="en-US" w:eastAsia="zh-CN"/>
        </w:rPr>
        <w:t>2021年0</w:t>
      </w:r>
      <w:r>
        <w:rPr>
          <w:rFonts w:hint="eastAsia"/>
          <w:bCs/>
          <w:color w:val="auto"/>
          <w:sz w:val="24"/>
          <w:lang w:val="en-US" w:eastAsia="zh-CN"/>
        </w:rPr>
        <w:t>8</w:t>
      </w:r>
      <w:r>
        <w:rPr>
          <w:rFonts w:hint="eastAsia" w:ascii="宋体" w:hAnsi="宋体"/>
          <w:bCs/>
          <w:color w:val="auto"/>
          <w:sz w:val="24"/>
          <w:lang w:val="en-US" w:eastAsia="zh-CN"/>
        </w:rPr>
        <w:t>月</w:t>
      </w:r>
      <w:r>
        <w:rPr>
          <w:rFonts w:hint="eastAsia"/>
          <w:bCs/>
          <w:color w:val="auto"/>
          <w:sz w:val="24"/>
          <w:lang w:val="en-US" w:eastAsia="zh-CN"/>
        </w:rPr>
        <w:t>24</w:t>
      </w:r>
      <w:r>
        <w:rPr>
          <w:rFonts w:hint="eastAsia" w:ascii="宋体" w:hAnsi="宋体"/>
          <w:bCs/>
          <w:color w:val="auto"/>
          <w:sz w:val="24"/>
          <w:lang w:val="en-US" w:eastAsia="zh-CN"/>
        </w:rPr>
        <w:t>日</w:t>
      </w:r>
      <w:r>
        <w:rPr>
          <w:rFonts w:hint="eastAsia" w:ascii="宋体" w:hAnsi="宋体"/>
          <w:bCs/>
          <w:color w:val="auto"/>
          <w:sz w:val="24"/>
          <w:lang w:val="en-US" w:eastAsia="zh-CN"/>
        </w:rPr>
        <w:t>发布竞价采购，现对公告和文件内容进行更正。</w:t>
      </w:r>
    </w:p>
    <w:p>
      <w:pPr>
        <w:snapToGrid w:val="0"/>
        <w:ind w:right="-58" w:firstLine="480" w:firstLineChars="200"/>
        <w:rPr>
          <w:rFonts w:hint="eastAsia" w:ascii="宋体" w:hAnsi="宋体"/>
          <w:bCs/>
          <w:color w:val="auto"/>
          <w:sz w:val="24"/>
          <w:lang w:val="en-US" w:eastAsia="zh-CN"/>
        </w:rPr>
      </w:pPr>
      <w:bookmarkStart w:id="13" w:name="_Toc20254"/>
      <w:r>
        <w:rPr>
          <w:rFonts w:hint="eastAsia" w:ascii="宋体" w:hAnsi="宋体"/>
          <w:bCs/>
          <w:color w:val="auto"/>
          <w:sz w:val="24"/>
          <w:lang w:val="en-US" w:eastAsia="zh-CN"/>
        </w:rPr>
        <w:t>一、更正事项</w:t>
      </w:r>
    </w:p>
    <w:bookmarkEnd w:id="13"/>
    <w:p>
      <w:pPr>
        <w:pStyle w:val="4"/>
        <w:pageBreakBefore w:val="0"/>
        <w:numPr>
          <w:ilvl w:val="0"/>
          <w:numId w:val="0"/>
        </w:numPr>
        <w:kinsoku/>
        <w:wordWrap/>
        <w:overflowPunct/>
        <w:topLinePunct w:val="0"/>
        <w:autoSpaceDE/>
        <w:autoSpaceDN/>
        <w:bidi w:val="0"/>
        <w:adjustRightInd/>
        <w:spacing w:line="360" w:lineRule="auto"/>
        <w:ind w:firstLine="240" w:firstLineChars="100"/>
        <w:textAlignment w:val="auto"/>
        <w:rPr>
          <w:rFonts w:hint="default" w:ascii="宋体" w:hAnsi="宋体" w:eastAsia="宋体" w:cs="Times New Roman"/>
          <w:b w:val="0"/>
          <w:bCs/>
          <w:color w:val="auto"/>
          <w:kern w:val="2"/>
          <w:sz w:val="24"/>
          <w:szCs w:val="24"/>
          <w:highlight w:val="none"/>
          <w:lang w:val="en-US" w:eastAsia="zh-CN" w:bidi="ar-SA"/>
        </w:rPr>
      </w:pPr>
      <w:bookmarkStart w:id="14" w:name="_Toc15235"/>
      <w:r>
        <w:rPr>
          <w:rFonts w:hint="eastAsia" w:ascii="宋体" w:hAnsi="宋体" w:eastAsia="宋体" w:cs="宋体"/>
          <w:b w:val="0"/>
          <w:bCs/>
          <w:color w:val="auto"/>
          <w:highlight w:val="none"/>
          <w:lang w:val="en-US" w:eastAsia="zh-CN"/>
        </w:rPr>
        <w:t xml:space="preserve">  </w:t>
      </w:r>
      <w:r>
        <w:rPr>
          <w:rFonts w:hint="eastAsia" w:ascii="宋体" w:hAnsi="宋体" w:eastAsia="宋体" w:cs="Times New Roman"/>
          <w:b w:val="0"/>
          <w:bCs/>
          <w:color w:val="auto"/>
          <w:kern w:val="2"/>
          <w:sz w:val="24"/>
          <w:szCs w:val="24"/>
          <w:highlight w:val="none"/>
          <w:lang w:val="en-US" w:eastAsia="zh-CN" w:bidi="ar-SA"/>
        </w:rPr>
        <w:t>本项目公告内容</w:t>
      </w:r>
      <w:r>
        <w:rPr>
          <w:rFonts w:hint="eastAsia" w:ascii="宋体" w:hAnsi="宋体" w:cs="Times New Roman"/>
          <w:b w:val="0"/>
          <w:bCs/>
          <w:color w:val="auto"/>
          <w:kern w:val="2"/>
          <w:sz w:val="24"/>
          <w:szCs w:val="24"/>
          <w:highlight w:val="none"/>
          <w:lang w:val="en-US" w:eastAsia="zh-CN" w:bidi="ar-SA"/>
        </w:rPr>
        <w:t>修改</w:t>
      </w:r>
    </w:p>
    <w:bookmarkEnd w:id="14"/>
    <w:p>
      <w:pPr>
        <w:pStyle w:val="2"/>
        <w:rPr>
          <w:rFonts w:hint="default" w:ascii="宋体" w:hAnsi="宋体"/>
          <w:bCs/>
          <w:color w:val="auto"/>
          <w:sz w:val="24"/>
          <w:lang w:val="en-US" w:eastAsia="zh-CN"/>
        </w:rPr>
      </w:pPr>
      <w:r>
        <w:rPr>
          <w:rFonts w:hint="eastAsia" w:ascii="宋体" w:hAnsi="宋体"/>
          <w:bCs/>
          <w:color w:val="auto"/>
          <w:sz w:val="24"/>
          <w:lang w:val="en-US" w:eastAsia="zh-CN"/>
        </w:rPr>
        <w:t xml:space="preserve">    其他内容不变。</w:t>
      </w:r>
    </w:p>
    <w:p>
      <w:pPr>
        <w:snapToGrid w:val="0"/>
        <w:ind w:right="-58" w:firstLine="480" w:firstLineChars="200"/>
        <w:rPr>
          <w:rFonts w:hint="eastAsia" w:ascii="宋体" w:hAnsi="宋体"/>
          <w:bCs/>
          <w:color w:val="auto"/>
          <w:sz w:val="24"/>
          <w:lang w:val="en-US" w:eastAsia="zh-CN"/>
        </w:rPr>
      </w:pPr>
      <w:bookmarkStart w:id="17" w:name="_GoBack"/>
      <w:bookmarkEnd w:id="17"/>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二、联系方式</w:t>
      </w:r>
    </w:p>
    <w:bookmarkEnd w:id="8"/>
    <w:bookmarkEnd w:id="9"/>
    <w:bookmarkEnd w:id="10"/>
    <w:bookmarkEnd w:id="11"/>
    <w:bookmarkEnd w:id="12"/>
    <w:p>
      <w:pPr>
        <w:snapToGrid w:val="0"/>
        <w:ind w:right="-58" w:firstLine="480" w:firstLineChars="200"/>
        <w:rPr>
          <w:rFonts w:hint="eastAsia" w:ascii="宋体" w:hAnsi="宋体"/>
          <w:bCs/>
          <w:color w:val="auto"/>
          <w:sz w:val="24"/>
          <w:lang w:val="en-US" w:eastAsia="zh-CN"/>
        </w:rPr>
      </w:pPr>
      <w:bookmarkStart w:id="15" w:name="_Hlk530683232"/>
      <w:bookmarkStart w:id="16" w:name="_Toc418502404"/>
      <w:r>
        <w:rPr>
          <w:rFonts w:hint="eastAsia" w:ascii="宋体" w:hAnsi="宋体"/>
          <w:bCs/>
          <w:color w:val="auto"/>
          <w:sz w:val="24"/>
          <w:lang w:val="en-US" w:eastAsia="zh-CN"/>
        </w:rPr>
        <w:t xml:space="preserve">采 购 人：黑龙江省交投高速公路运营管理有限公司齐齐哈尔养护分公司 </w:t>
      </w:r>
    </w:p>
    <w:p>
      <w:pPr>
        <w:snapToGrid w:val="0"/>
        <w:ind w:right="-58" w:firstLine="480" w:firstLineChars="200"/>
        <w:rPr>
          <w:rFonts w:hint="default" w:ascii="宋体" w:hAnsi="宋体"/>
          <w:bCs/>
          <w:color w:val="auto"/>
          <w:sz w:val="24"/>
          <w:lang w:val="en-US" w:eastAsia="zh-CN"/>
        </w:rPr>
      </w:pPr>
      <w:r>
        <w:rPr>
          <w:rFonts w:hint="eastAsia" w:ascii="宋体" w:hAnsi="宋体"/>
          <w:bCs/>
          <w:color w:val="auto"/>
          <w:sz w:val="24"/>
          <w:lang w:val="en-US" w:eastAsia="zh-CN"/>
        </w:rPr>
        <w:t>地   址：齐齐哈尔市铁锋区联通大道660号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人：杨先生</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话：0452-6012220</w:t>
      </w:r>
    </w:p>
    <w:p>
      <w:pPr>
        <w:pStyle w:val="2"/>
        <w:rPr>
          <w:rFonts w:hint="eastAsia"/>
          <w:color w:val="auto"/>
          <w:lang w:val="en-US" w:eastAsia="zh-CN"/>
        </w:rPr>
      </w:pPr>
    </w:p>
    <w:bookmarkEnd w:id="2"/>
    <w:bookmarkEnd w:id="3"/>
    <w:bookmarkEnd w:id="4"/>
    <w:bookmarkEnd w:id="5"/>
    <w:bookmarkEnd w:id="6"/>
    <w:bookmarkEnd w:id="7"/>
    <w:bookmarkEnd w:id="15"/>
    <w:bookmarkEnd w:id="16"/>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ind w:firstLine="480" w:firstLineChars="200"/>
        <w:rPr>
          <w:rFonts w:hint="eastAsia" w:ascii="宋体" w:hAnsi="宋体" w:eastAsia="宋体" w:cs="Times New Roman"/>
          <w:color w:val="auto"/>
          <w:sz w:val="24"/>
          <w:szCs w:val="24"/>
        </w:rPr>
      </w:pPr>
    </w:p>
    <w:sectPr>
      <w:headerReference r:id="rId3" w:type="default"/>
      <w:footerReference r:id="rId4"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71B6B13"/>
    <w:rsid w:val="07DC064A"/>
    <w:rsid w:val="08597BF8"/>
    <w:rsid w:val="090B06D7"/>
    <w:rsid w:val="097E7EB6"/>
    <w:rsid w:val="09F21011"/>
    <w:rsid w:val="0A036413"/>
    <w:rsid w:val="0A151A38"/>
    <w:rsid w:val="0A377EEF"/>
    <w:rsid w:val="0AC67AB0"/>
    <w:rsid w:val="0AD003D4"/>
    <w:rsid w:val="0AFB6E95"/>
    <w:rsid w:val="0AFC0FE9"/>
    <w:rsid w:val="0B0F6BA0"/>
    <w:rsid w:val="0CB22F9F"/>
    <w:rsid w:val="0D04699D"/>
    <w:rsid w:val="0D6E2F7E"/>
    <w:rsid w:val="0DB12F8E"/>
    <w:rsid w:val="0DDD3A9A"/>
    <w:rsid w:val="0DEE47C5"/>
    <w:rsid w:val="0E8B5347"/>
    <w:rsid w:val="0EAF2BB4"/>
    <w:rsid w:val="0ED452BB"/>
    <w:rsid w:val="0F31425F"/>
    <w:rsid w:val="0F6415E1"/>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BC0929"/>
    <w:rsid w:val="1C8E6019"/>
    <w:rsid w:val="1CF97F0F"/>
    <w:rsid w:val="1D2C4A63"/>
    <w:rsid w:val="1D4463A1"/>
    <w:rsid w:val="1D4B3CD8"/>
    <w:rsid w:val="1D741B82"/>
    <w:rsid w:val="1D993B93"/>
    <w:rsid w:val="1DAB430A"/>
    <w:rsid w:val="1DCF77D1"/>
    <w:rsid w:val="1E593CBF"/>
    <w:rsid w:val="1E643DF4"/>
    <w:rsid w:val="1F0C44A9"/>
    <w:rsid w:val="1F2567E1"/>
    <w:rsid w:val="20057CEF"/>
    <w:rsid w:val="20465AA4"/>
    <w:rsid w:val="22196FCD"/>
    <w:rsid w:val="224C670A"/>
    <w:rsid w:val="22CD3694"/>
    <w:rsid w:val="23216B2A"/>
    <w:rsid w:val="234A0C68"/>
    <w:rsid w:val="23C04B00"/>
    <w:rsid w:val="247B02CD"/>
    <w:rsid w:val="24BB21C6"/>
    <w:rsid w:val="2528127E"/>
    <w:rsid w:val="25651C69"/>
    <w:rsid w:val="267172D1"/>
    <w:rsid w:val="271B665A"/>
    <w:rsid w:val="275C2A3E"/>
    <w:rsid w:val="27F929AE"/>
    <w:rsid w:val="280232A4"/>
    <w:rsid w:val="28054BCB"/>
    <w:rsid w:val="284F18F0"/>
    <w:rsid w:val="287B40C5"/>
    <w:rsid w:val="28CC3ACD"/>
    <w:rsid w:val="2982771F"/>
    <w:rsid w:val="29A33591"/>
    <w:rsid w:val="29B251D3"/>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F75C5F"/>
    <w:rsid w:val="33D62C13"/>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3F7F1E"/>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DA6CAA"/>
    <w:rsid w:val="5EDC5F32"/>
    <w:rsid w:val="5F2933AA"/>
    <w:rsid w:val="5FE62E86"/>
    <w:rsid w:val="5FF64D19"/>
    <w:rsid w:val="606B5755"/>
    <w:rsid w:val="609251F4"/>
    <w:rsid w:val="611B76A6"/>
    <w:rsid w:val="6194608B"/>
    <w:rsid w:val="61986D3B"/>
    <w:rsid w:val="61B7414F"/>
    <w:rsid w:val="63032B74"/>
    <w:rsid w:val="63653ECF"/>
    <w:rsid w:val="63945DD3"/>
    <w:rsid w:val="63F80264"/>
    <w:rsid w:val="643D1A57"/>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023032"/>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0F5DE8"/>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9F605B"/>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2</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2021-08-25T02:34:22Z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4AF251BE503A48ABADA5053FED87B14D</vt:lpwstr>
  </property>
</Properties>
</file>