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哈绥运营分公司办公用品采购项目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FYZB-2021-08102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黑龙江省交通投资集团有限公司哈绥运营分公司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60537380"/>
      <w:bookmarkStart w:id="3" w:name="_Toc185037690"/>
      <w:bookmarkStart w:id="4" w:name="_Toc156585290"/>
      <w:bookmarkStart w:id="5" w:name="_Toc211570245"/>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4"/>
      <w:bookmarkStart w:id="10" w:name="OLE_LINK1"/>
      <w:bookmarkStart w:id="11" w:name="OLE_LINK5"/>
      <w:bookmarkStart w:id="12" w:name="OLE_LINK3"/>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黑龙江省交通投资集团有限公司哈绥运营分公司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黑龙江省交通投资集团有限公司哈绥运营分公司办公用品采购项目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FYZB-2021-08102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黑龙江省交通投资集团有限公司哈绥运营分公司办公用品采购项目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电子产品、耗材、文具等，</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1.5交货期限：两年合同签订采取1+1方式（即采购人视资金安排及对供应商提供服务的绩效考核等情况确定是否续签，一年期或预算金额满，以先达到者为准）。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3.1采购预算金额为350000.00元/年</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6.2.1保证金金额：小写：7000.00元；大写：柒仟元整。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2021年08月30日10时00分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w:t>
      </w:r>
      <w:bookmarkStart w:id="26" w:name="_GoBack"/>
      <w:bookmarkEnd w:id="26"/>
      <w:r>
        <w:rPr>
          <w:rFonts w:hint="eastAsia" w:ascii="宋体" w:hAnsi="宋体" w:cs="Times New Roman"/>
          <w:color w:val="auto"/>
          <w:sz w:val="24"/>
          <w:szCs w:val="24"/>
          <w:lang w:val="en-US" w:eastAsia="zh-CN"/>
        </w:rPr>
        <w:t>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350000.00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lang w:val="en-US" w:eastAsia="zh-CN"/>
        </w:rPr>
        <w:t>/年</w:t>
      </w:r>
      <w:r>
        <w:rPr>
          <w:rFonts w:hint="eastAsia" w:ascii="宋体" w:hAnsi="宋体"/>
          <w:color w:val="auto"/>
          <w:sz w:val="24"/>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2021年08月27日10时00分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人：黑龙江省交通投资集团有限公司哈绥运营分公司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址：哈尔滨市香坊区哈阿公路0.2公里处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13945061191</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C75343"/>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6A6115"/>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3F6BEA"/>
    <w:rsid w:val="2B453B10"/>
    <w:rsid w:val="2B647349"/>
    <w:rsid w:val="2B7F4F49"/>
    <w:rsid w:val="2B931485"/>
    <w:rsid w:val="2BA36912"/>
    <w:rsid w:val="2C070555"/>
    <w:rsid w:val="2C316789"/>
    <w:rsid w:val="2C31774F"/>
    <w:rsid w:val="2C721EB1"/>
    <w:rsid w:val="2CC33441"/>
    <w:rsid w:val="2CDD42C9"/>
    <w:rsid w:val="2CF12E96"/>
    <w:rsid w:val="2DB24F69"/>
    <w:rsid w:val="303046CF"/>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2A5B7E"/>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8B31C8"/>
    <w:rsid w:val="3A97095D"/>
    <w:rsid w:val="3AD13566"/>
    <w:rsid w:val="3B666A69"/>
    <w:rsid w:val="3B90088D"/>
    <w:rsid w:val="3C3A22BF"/>
    <w:rsid w:val="3C6E113B"/>
    <w:rsid w:val="3CDD38DB"/>
    <w:rsid w:val="3D2573CB"/>
    <w:rsid w:val="3DDB56EC"/>
    <w:rsid w:val="3E207821"/>
    <w:rsid w:val="3EC66969"/>
    <w:rsid w:val="3F7F12B0"/>
    <w:rsid w:val="3F8F5FC0"/>
    <w:rsid w:val="3F951353"/>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13ADD"/>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4B65D6"/>
    <w:rsid w:val="5ABC482A"/>
    <w:rsid w:val="5B065AF2"/>
    <w:rsid w:val="5B095C93"/>
    <w:rsid w:val="5B1B373E"/>
    <w:rsid w:val="5B6D59CF"/>
    <w:rsid w:val="5BA0535F"/>
    <w:rsid w:val="5C001BCA"/>
    <w:rsid w:val="5C4B5263"/>
    <w:rsid w:val="5CEC05E9"/>
    <w:rsid w:val="5CFE67E4"/>
    <w:rsid w:val="5D126703"/>
    <w:rsid w:val="5D660CD9"/>
    <w:rsid w:val="5E130BB6"/>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B412D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2021-08-23T06:24:30Z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