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哈尔滨北养护分公司预制盖板采购项目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FYZB-2021-0808</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哈尔滨北养护分公司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01565762"/>
      <w:bookmarkStart w:id="3" w:name="_Toc211570245"/>
      <w:bookmarkStart w:id="4" w:name="_Toc185037690"/>
      <w:bookmarkStart w:id="5" w:name="_Toc156585290"/>
      <w:bookmarkStart w:id="6" w:name="_Toc60537380"/>
    </w:p>
    <w:p>
      <w:pPr>
        <w:pStyle w:val="3"/>
        <w:numPr>
          <w:ilvl w:val="0"/>
          <w:numId w:val="1"/>
        </w:numPr>
        <w:rPr>
          <w:rFonts w:hint="eastAsia"/>
          <w:color w:val="auto"/>
        </w:rPr>
      </w:pPr>
      <w:bookmarkStart w:id="7" w:name="_Toc7346"/>
      <w:r>
        <w:rPr>
          <w:rFonts w:hint="eastAsia"/>
          <w:color w:val="auto"/>
        </w:rPr>
        <w:t xml:space="preserve"> 竞价采购公告</w:t>
      </w:r>
      <w:bookmarkEnd w:id="7"/>
    </w:p>
    <w:p>
      <w:pPr>
        <w:numPr>
          <w:ilvl w:val="0"/>
          <w:numId w:val="0"/>
        </w:numPr>
        <w:rPr>
          <w:color w:val="auto"/>
        </w:rPr>
      </w:pPr>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ascii="Times New Roman" w:hAnsi="Times New Roman" w:cs="Times New Roman"/>
          <w:color w:val="auto"/>
          <w:sz w:val="21"/>
          <w:szCs w:val="21"/>
        </w:rPr>
      </w:pPr>
      <w:bookmarkStart w:id="8" w:name="OLE_LINK1"/>
      <w:bookmarkStart w:id="9" w:name="OLE_LINK3"/>
      <w:bookmarkStart w:id="10" w:name="OLE_LINK5"/>
      <w:bookmarkStart w:id="11" w:name="OLE_LINK4"/>
      <w:bookmarkStart w:id="12" w:name="OLE_LINK6"/>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黑龙江省交投高速公路运营管理有限公司哈尔滨北养护分公司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黑龙江省交投高速公路运营管理有限公司哈尔滨北养护分公司预制盖板采购项目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FYZB-2021-0808</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黑龙江省交投高速公路运营管理有限公司哈尔滨北养护分公司预制盖板采购项目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预制盖板采购，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：货到经采购人验收合格后一次性支付</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3.1采购预算金额为370000.00元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6.2.1保证金金额：小写：7400.00元；大写：柒仟肆佰元整。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2021年08月10日10时00分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370000.00元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2021年08月09日10时00分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址：哈尔滨市松北区乐业乡裕乡村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人：井永全</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0451-55228496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33C29A"/>
    <w:multiLevelType w:val="singleLevel"/>
    <w:tmpl w:val="3D33C29A"/>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1A4360"/>
    <w:rsid w:val="34441005"/>
    <w:rsid w:val="34722F2D"/>
    <w:rsid w:val="34842B29"/>
    <w:rsid w:val="348D5BA9"/>
    <w:rsid w:val="353B4A3A"/>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2021-08-03T03:30:26Z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5C8AF69064AD44CBAA4A7E785D0A393D</vt:lpwstr>
  </property>
</Properties>
</file>