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shd w:val="clear" w:color="auto" w:fill="auto"/>
        </w:rPr>
      </w:pPr>
    </w:p>
    <w:p>
      <w:pPr>
        <w:pStyle w:val="2"/>
        <w:rPr>
          <w:color w:val="auto"/>
          <w:shd w:val="clear" w:color="auto" w:fil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shd w:val="clear" w:color="auto" w:fill="auto"/>
          <w:lang w:val="en-US" w:eastAsia="zh-CN"/>
        </w:rPr>
      </w:pPr>
      <w:r>
        <w:rPr>
          <w:rFonts w:hint="eastAsia" w:ascii="宋体" w:hAnsi="宋体"/>
          <w:b/>
          <w:color w:val="auto"/>
          <w:sz w:val="44"/>
          <w:szCs w:val="44"/>
          <w:shd w:val="clear" w:color="auto" w:fill="auto"/>
          <w:lang w:val="en-US" w:eastAsia="zh-CN"/>
        </w:rPr>
        <w:t>黑龙江省交通投资集团有限公司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shd w:val="clear" w:color="auto" w:fill="auto"/>
          <w:lang w:val="en-US" w:eastAsia="zh-CN"/>
        </w:rPr>
      </w:pPr>
      <w:r>
        <w:rPr>
          <w:rFonts w:hint="eastAsia" w:ascii="宋体" w:hAnsi="宋体"/>
          <w:b/>
          <w:color w:val="auto"/>
          <w:sz w:val="44"/>
          <w:szCs w:val="44"/>
          <w:shd w:val="clear" w:color="auto" w:fill="auto"/>
          <w:lang w:val="en-US" w:eastAsia="zh-CN"/>
        </w:rPr>
        <w:t>哈绥运营分公司会议桌椅采购项目</w:t>
      </w:r>
    </w:p>
    <w:p>
      <w:pPr>
        <w:pStyle w:val="2"/>
        <w:rPr>
          <w:rFonts w:hint="eastAsia"/>
          <w:color w:val="auto"/>
          <w:shd w:val="clear" w:color="auto" w:fill="auto"/>
        </w:rPr>
      </w:pPr>
    </w:p>
    <w:p>
      <w:pPr>
        <w:autoSpaceDE w:val="0"/>
        <w:autoSpaceDN w:val="0"/>
        <w:adjustRightInd w:val="0"/>
        <w:spacing w:line="240" w:lineRule="auto"/>
        <w:jc w:val="center"/>
        <w:rPr>
          <w:rFonts w:hint="eastAsia" w:ascii="宋体" w:hAnsi="宋体" w:eastAsia="宋体"/>
          <w:b/>
          <w:color w:val="auto"/>
          <w:szCs w:val="21"/>
          <w:shd w:val="clear" w:color="auto" w:fill="auto"/>
          <w:lang w:eastAsia="zh-CN"/>
        </w:rPr>
      </w:pPr>
      <w:r>
        <w:rPr>
          <w:rFonts w:hint="eastAsia" w:ascii="宋体" w:hAnsi="宋体"/>
          <w:b/>
          <w:color w:val="auto"/>
          <w:sz w:val="84"/>
          <w:szCs w:val="84"/>
          <w:shd w:val="clear" w:color="auto" w:fill="auto"/>
        </w:rPr>
        <w:t xml:space="preserve">采 购 </w:t>
      </w:r>
      <w:r>
        <w:rPr>
          <w:rFonts w:hint="eastAsia" w:ascii="宋体" w:hAnsi="宋体"/>
          <w:b/>
          <w:color w:val="auto"/>
          <w:sz w:val="84"/>
          <w:szCs w:val="84"/>
          <w:shd w:val="clear" w:color="auto" w:fill="auto"/>
          <w:lang w:val="en-US" w:eastAsia="zh-CN"/>
        </w:rPr>
        <w:t>公 告</w:t>
      </w:r>
    </w:p>
    <w:p>
      <w:pPr>
        <w:jc w:val="center"/>
        <w:rPr>
          <w:rFonts w:ascii="宋体" w:hAnsi="宋体"/>
          <w:b/>
          <w:color w:val="auto"/>
          <w:sz w:val="32"/>
          <w:szCs w:val="32"/>
          <w:shd w:val="clear" w:color="auto" w:fill="auto"/>
        </w:rPr>
      </w:pPr>
    </w:p>
    <w:p>
      <w:pPr>
        <w:jc w:val="center"/>
        <w:rPr>
          <w:rFonts w:hint="default" w:ascii="宋体" w:hAnsi="宋体"/>
          <w:b/>
          <w:color w:val="auto"/>
          <w:sz w:val="32"/>
          <w:szCs w:val="32"/>
          <w:shd w:val="clear" w:color="auto" w:fill="auto"/>
          <w:lang w:val="en-US"/>
        </w:rPr>
      </w:pPr>
      <w:r>
        <w:rPr>
          <w:rFonts w:hint="eastAsia" w:ascii="宋体" w:hAnsi="宋体"/>
          <w:b/>
          <w:color w:val="auto"/>
          <w:sz w:val="32"/>
          <w:szCs w:val="32"/>
          <w:shd w:val="clear" w:color="auto" w:fill="auto"/>
        </w:rPr>
        <w:t>项目编号：</w:t>
      </w:r>
      <w:r>
        <w:rPr>
          <w:rFonts w:hint="eastAsia" w:ascii="宋体" w:hAnsi="宋体"/>
          <w:b/>
          <w:color w:val="auto"/>
          <w:sz w:val="32"/>
          <w:szCs w:val="32"/>
          <w:shd w:val="clear" w:color="auto" w:fill="auto"/>
          <w:lang w:val="en-US" w:eastAsia="zh-CN"/>
        </w:rPr>
        <w:t>FYZB-2021-0717</w:t>
      </w:r>
    </w:p>
    <w:p>
      <w:pPr>
        <w:jc w:val="center"/>
        <w:rPr>
          <w:rFonts w:ascii="宋体" w:hAnsi="宋体"/>
          <w:b/>
          <w:color w:val="auto"/>
          <w:sz w:val="32"/>
          <w:szCs w:val="32"/>
          <w:shd w:val="clear" w:color="auto" w:fill="auto"/>
        </w:rPr>
      </w:pPr>
    </w:p>
    <w:p>
      <w:pPr>
        <w:rPr>
          <w:rFonts w:ascii="宋体" w:hAnsi="宋体" w:cs="Arial"/>
          <w:b/>
          <w:color w:val="auto"/>
          <w:sz w:val="32"/>
          <w:szCs w:val="32"/>
          <w:shd w:val="clear" w:color="auto" w:fill="auto"/>
        </w:rPr>
      </w:pPr>
    </w:p>
    <w:p>
      <w:pPr>
        <w:rPr>
          <w:rFonts w:ascii="宋体" w:hAnsi="宋体" w:cs="Arial"/>
          <w:b/>
          <w:color w:val="auto"/>
          <w:sz w:val="32"/>
          <w:szCs w:val="32"/>
          <w:shd w:val="clear" w:color="auto" w:fill="auto"/>
        </w:rPr>
      </w:pPr>
    </w:p>
    <w:p>
      <w:pPr>
        <w:rPr>
          <w:rFonts w:ascii="宋体" w:hAnsi="宋体" w:cs="Arial"/>
          <w:b/>
          <w:color w:val="auto"/>
          <w:sz w:val="32"/>
          <w:szCs w:val="32"/>
          <w:shd w:val="clear" w:color="auto" w:fill="auto"/>
        </w:rPr>
      </w:pPr>
    </w:p>
    <w:p>
      <w:pPr>
        <w:pStyle w:val="8"/>
        <w:ind w:firstLine="643"/>
        <w:rPr>
          <w:rFonts w:ascii="宋体" w:hAnsi="宋体" w:cs="Arial"/>
          <w:b/>
          <w:color w:val="auto"/>
          <w:sz w:val="32"/>
          <w:szCs w:val="32"/>
          <w:shd w:val="clear" w:color="auto" w:fill="auto"/>
        </w:rPr>
      </w:pPr>
    </w:p>
    <w:p>
      <w:pPr>
        <w:rPr>
          <w:rFonts w:ascii="宋体" w:hAnsi="宋体" w:cs="Arial"/>
          <w:b/>
          <w:color w:val="auto"/>
          <w:sz w:val="32"/>
          <w:szCs w:val="32"/>
          <w:shd w:val="clear" w:color="auto" w:fill="auto"/>
        </w:rPr>
      </w:pPr>
    </w:p>
    <w:p>
      <w:pPr>
        <w:snapToGrid w:val="0"/>
        <w:spacing w:before="120" w:beforeLines="50" w:line="480" w:lineRule="auto"/>
        <w:jc w:val="center"/>
        <w:rPr>
          <w:rFonts w:hint="eastAsia" w:ascii="宋体" w:hAnsi="宋体"/>
          <w:b/>
          <w:color w:val="auto"/>
          <w:sz w:val="32"/>
          <w:szCs w:val="32"/>
          <w:shd w:val="clear" w:color="auto" w:fill="auto"/>
          <w:lang w:val="en-US" w:eastAsia="zh-CN"/>
        </w:rPr>
      </w:pPr>
      <w:r>
        <w:rPr>
          <w:rFonts w:hint="eastAsia" w:ascii="宋体" w:hAnsi="宋体"/>
          <w:b/>
          <w:color w:val="auto"/>
          <w:sz w:val="32"/>
          <w:szCs w:val="32"/>
          <w:shd w:val="clear" w:color="auto" w:fill="auto"/>
        </w:rPr>
        <w:t>采购人：</w:t>
      </w:r>
      <w:r>
        <w:rPr>
          <w:rFonts w:hint="eastAsia" w:ascii="宋体" w:hAnsi="宋体"/>
          <w:b/>
          <w:color w:val="auto"/>
          <w:sz w:val="32"/>
          <w:szCs w:val="32"/>
          <w:shd w:val="clear" w:color="auto" w:fill="auto"/>
          <w:lang w:val="en-US" w:eastAsia="zh-CN"/>
        </w:rPr>
        <w:t>黑龙江省交通投资集团有限公司</w:t>
      </w:r>
    </w:p>
    <w:p>
      <w:pPr>
        <w:snapToGrid w:val="0"/>
        <w:spacing w:before="120" w:beforeLines="50" w:line="480" w:lineRule="auto"/>
        <w:jc w:val="center"/>
        <w:rPr>
          <w:rFonts w:hint="eastAsia" w:ascii="宋体" w:hAnsi="宋体"/>
          <w:b/>
          <w:color w:val="auto"/>
          <w:sz w:val="32"/>
          <w:szCs w:val="32"/>
          <w:shd w:val="clear" w:color="auto" w:fill="auto"/>
        </w:rPr>
      </w:pPr>
      <w:r>
        <w:rPr>
          <w:rFonts w:hint="eastAsia" w:ascii="宋体" w:hAnsi="宋体"/>
          <w:b/>
          <w:color w:val="auto"/>
          <w:sz w:val="32"/>
          <w:szCs w:val="32"/>
          <w:shd w:val="clear" w:color="auto" w:fill="auto"/>
          <w:lang w:val="en-US" w:eastAsia="zh-CN"/>
        </w:rPr>
        <w:t>哈绥运营分公司</w:t>
      </w:r>
    </w:p>
    <w:p>
      <w:pPr>
        <w:spacing w:line="660" w:lineRule="exact"/>
        <w:jc w:val="center"/>
        <w:rPr>
          <w:rFonts w:hint="eastAsia" w:ascii="宋体" w:hAnsi="宋体" w:eastAsia="宋体" w:cs="Times New Roman"/>
          <w:b/>
          <w:color w:val="auto"/>
          <w:kern w:val="2"/>
          <w:sz w:val="32"/>
          <w:szCs w:val="32"/>
          <w:shd w:val="clear" w:color="auto" w:fill="auto"/>
          <w:lang w:val="en-US" w:eastAsia="zh-CN" w:bidi="ar-SA"/>
        </w:rPr>
      </w:pPr>
      <w:r>
        <w:rPr>
          <w:rFonts w:hint="eastAsia" w:ascii="宋体" w:hAnsi="宋体" w:eastAsia="宋体" w:cs="Times New Roman"/>
          <w:b/>
          <w:color w:val="auto"/>
          <w:kern w:val="2"/>
          <w:sz w:val="32"/>
          <w:szCs w:val="32"/>
          <w:shd w:val="clear" w:color="auto" w:fill="auto"/>
          <w:lang w:val="en-US" w:eastAsia="zh-CN" w:bidi="ar-SA"/>
        </w:rPr>
        <w:t>二〇二</w:t>
      </w:r>
      <w:r>
        <w:rPr>
          <w:rFonts w:hint="eastAsia" w:ascii="宋体" w:hAnsi="宋体" w:cs="Times New Roman"/>
          <w:b/>
          <w:color w:val="auto"/>
          <w:kern w:val="2"/>
          <w:sz w:val="32"/>
          <w:szCs w:val="32"/>
          <w:shd w:val="clear" w:color="auto" w:fill="auto"/>
          <w:lang w:val="en-US" w:eastAsia="zh-CN" w:bidi="ar-SA"/>
        </w:rPr>
        <w:t>一</w:t>
      </w:r>
      <w:r>
        <w:rPr>
          <w:rFonts w:hint="eastAsia" w:ascii="宋体" w:hAnsi="宋体" w:eastAsia="宋体" w:cs="Times New Roman"/>
          <w:b/>
          <w:color w:val="auto"/>
          <w:kern w:val="2"/>
          <w:sz w:val="32"/>
          <w:szCs w:val="32"/>
          <w:shd w:val="clear" w:color="auto" w:fill="auto"/>
          <w:lang w:val="en-US" w:eastAsia="zh-CN" w:bidi="ar-SA"/>
        </w:rPr>
        <w:t>年</w:t>
      </w:r>
      <w:r>
        <w:rPr>
          <w:rFonts w:hint="eastAsia" w:ascii="宋体" w:hAnsi="宋体" w:cs="Times New Roman"/>
          <w:b/>
          <w:color w:val="auto"/>
          <w:kern w:val="2"/>
          <w:sz w:val="32"/>
          <w:szCs w:val="32"/>
          <w:shd w:val="clear" w:color="auto" w:fill="auto"/>
          <w:lang w:val="en-US" w:eastAsia="zh-CN" w:bidi="ar-SA"/>
        </w:rPr>
        <w:t>七</w:t>
      </w:r>
      <w:r>
        <w:rPr>
          <w:rFonts w:hint="eastAsia" w:ascii="宋体" w:hAnsi="宋体" w:eastAsia="宋体" w:cs="Times New Roman"/>
          <w:b/>
          <w:color w:val="auto"/>
          <w:kern w:val="2"/>
          <w:sz w:val="32"/>
          <w:szCs w:val="32"/>
          <w:shd w:val="clear" w:color="auto" w:fill="auto"/>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shd w:val="clear" w:color="auto" w:fill="auto"/>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shd w:val="clear" w:color="auto" w:fill="auto"/>
        </w:rPr>
      </w:pPr>
      <w:r>
        <w:rPr>
          <w:rFonts w:hint="eastAsia" w:ascii="黑体" w:hAnsi="黑体" w:eastAsia="黑体"/>
          <w:b/>
          <w:color w:val="auto"/>
          <w:sz w:val="32"/>
          <w:szCs w:val="32"/>
          <w:shd w:val="clear" w:color="auto" w:fill="auto"/>
        </w:rPr>
        <w:t>目  录</w:t>
      </w:r>
    </w:p>
    <w:p>
      <w:pPr>
        <w:pStyle w:val="2"/>
        <w:rPr>
          <w:color w:val="auto"/>
          <w:shd w:val="clear" w:color="auto" w:fill="auto"/>
        </w:rPr>
      </w:pPr>
    </w:p>
    <w:p>
      <w:pPr>
        <w:pStyle w:val="14"/>
        <w:tabs>
          <w:tab w:val="right" w:leader="dot" w:pos="8787"/>
          <w:tab w:val="clear" w:pos="8539"/>
        </w:tabs>
        <w:rPr>
          <w:color w:val="auto"/>
          <w:shd w:val="clear" w:color="auto" w:fill="auto"/>
        </w:rPr>
      </w:pPr>
      <w:r>
        <w:rPr>
          <w:b w:val="0"/>
          <w:color w:val="auto"/>
          <w:sz w:val="24"/>
          <w:shd w:val="clear" w:color="auto" w:fill="auto"/>
        </w:rPr>
        <w:fldChar w:fldCharType="begin"/>
      </w:r>
      <w:r>
        <w:rPr>
          <w:b w:val="0"/>
          <w:color w:val="auto"/>
          <w:sz w:val="24"/>
          <w:shd w:val="clear" w:color="auto" w:fill="auto"/>
        </w:rPr>
        <w:instrText xml:space="preserve"> TOC \o "1-3" \h \z \u </w:instrText>
      </w:r>
      <w:r>
        <w:rPr>
          <w:b w:val="0"/>
          <w:color w:val="auto"/>
          <w:sz w:val="24"/>
          <w:shd w:val="clear" w:color="auto" w:fill="auto"/>
        </w:rPr>
        <w:fldChar w:fldCharType="separate"/>
      </w:r>
      <w:r>
        <w:rPr>
          <w:color w:val="auto"/>
          <w:shd w:val="clear" w:color="auto" w:fill="auto"/>
        </w:rPr>
        <w:fldChar w:fldCharType="begin"/>
      </w:r>
      <w:r>
        <w:rPr>
          <w:color w:val="auto"/>
          <w:shd w:val="clear" w:color="auto" w:fill="auto"/>
        </w:rPr>
        <w:instrText xml:space="preserve"> HYPERLINK \l _Toc7346 </w:instrText>
      </w:r>
      <w:r>
        <w:rPr>
          <w:color w:val="auto"/>
          <w:shd w:val="clear" w:color="auto" w:fill="auto"/>
        </w:rPr>
        <w:fldChar w:fldCharType="separate"/>
      </w:r>
      <w:r>
        <w:rPr>
          <w:rFonts w:hint="eastAsia"/>
          <w:color w:val="auto"/>
          <w:shd w:val="clear" w:color="auto" w:fill="auto"/>
        </w:rPr>
        <w:t>第一章  竞价采购公告</w:t>
      </w:r>
      <w:r>
        <w:rPr>
          <w:color w:val="auto"/>
          <w:shd w:val="clear" w:color="auto" w:fill="auto"/>
        </w:rPr>
        <w:tab/>
      </w:r>
      <w:r>
        <w:rPr>
          <w:color w:val="auto"/>
          <w:shd w:val="clear" w:color="auto" w:fill="auto"/>
        </w:rPr>
        <w:fldChar w:fldCharType="begin"/>
      </w:r>
      <w:r>
        <w:rPr>
          <w:color w:val="auto"/>
          <w:shd w:val="clear" w:color="auto" w:fill="auto"/>
        </w:rPr>
        <w:instrText xml:space="preserve"> PAGEREF _Toc7346 </w:instrText>
      </w:r>
      <w:r>
        <w:rPr>
          <w:color w:val="auto"/>
          <w:shd w:val="clear" w:color="auto" w:fill="auto"/>
        </w:rPr>
        <w:fldChar w:fldCharType="separate"/>
      </w:r>
      <w:r>
        <w:rPr>
          <w:color w:val="auto"/>
          <w:shd w:val="clear" w:color="auto" w:fill="auto"/>
        </w:rPr>
        <w:t>3</w:t>
      </w:r>
      <w:r>
        <w:rPr>
          <w:color w:val="auto"/>
          <w:shd w:val="clear" w:color="auto" w:fill="auto"/>
        </w:rPr>
        <w:fldChar w:fldCharType="end"/>
      </w:r>
      <w:r>
        <w:rPr>
          <w:color w:val="auto"/>
          <w:shd w:val="clear" w:color="auto" w:fill="auto"/>
        </w:rPr>
        <w:fldChar w:fldCharType="end"/>
      </w:r>
    </w:p>
    <w:p>
      <w:pPr>
        <w:pStyle w:val="15"/>
        <w:tabs>
          <w:tab w:val="right" w:leader="dot" w:pos="8787"/>
          <w:tab w:val="clear" w:pos="8505"/>
        </w:tabs>
        <w:rPr>
          <w:color w:val="auto"/>
          <w:shd w:val="clear" w:color="auto" w:fill="auto"/>
        </w:rPr>
      </w:pPr>
      <w:r>
        <w:rPr>
          <w:rFonts w:asciiTheme="minorEastAsia" w:hAnsiTheme="minorEastAsia" w:eastAsiaTheme="minorEastAsia"/>
          <w:color w:val="auto"/>
          <w:shd w:val="clear" w:color="auto" w:fill="auto"/>
        </w:rPr>
        <w:fldChar w:fldCharType="begin"/>
      </w:r>
      <w:r>
        <w:rPr>
          <w:rFonts w:asciiTheme="minorEastAsia" w:hAnsiTheme="minorEastAsia" w:eastAsiaTheme="minorEastAsia"/>
          <w:color w:val="auto"/>
          <w:shd w:val="clear" w:color="auto" w:fill="auto"/>
        </w:rPr>
        <w:instrText xml:space="preserve"> HYPERLINK \l _Toc30939 </w:instrText>
      </w:r>
      <w:r>
        <w:rPr>
          <w:rFonts w:asciiTheme="minorEastAsia" w:hAnsiTheme="minorEastAsia" w:eastAsiaTheme="minorEastAsia"/>
          <w:color w:val="auto"/>
          <w:shd w:val="clear" w:color="auto" w:fill="auto"/>
        </w:rPr>
        <w:fldChar w:fldCharType="separate"/>
      </w:r>
      <w:r>
        <w:rPr>
          <w:rFonts w:hint="eastAsia"/>
          <w:color w:val="auto"/>
          <w:shd w:val="clear" w:color="auto" w:fill="auto"/>
        </w:rPr>
        <w:t>一、项目概况</w:t>
      </w:r>
      <w:r>
        <w:rPr>
          <w:color w:val="auto"/>
          <w:shd w:val="clear" w:color="auto" w:fill="auto"/>
        </w:rPr>
        <w:tab/>
      </w:r>
      <w:r>
        <w:rPr>
          <w:color w:val="auto"/>
          <w:shd w:val="clear" w:color="auto" w:fill="auto"/>
        </w:rPr>
        <w:fldChar w:fldCharType="begin"/>
      </w:r>
      <w:r>
        <w:rPr>
          <w:color w:val="auto"/>
          <w:shd w:val="clear" w:color="auto" w:fill="auto"/>
        </w:rPr>
        <w:instrText xml:space="preserve"> PAGEREF _Toc30939 </w:instrText>
      </w:r>
      <w:r>
        <w:rPr>
          <w:color w:val="auto"/>
          <w:shd w:val="clear" w:color="auto" w:fill="auto"/>
        </w:rPr>
        <w:fldChar w:fldCharType="separate"/>
      </w:r>
      <w:r>
        <w:rPr>
          <w:color w:val="auto"/>
          <w:shd w:val="clear" w:color="auto" w:fill="auto"/>
        </w:rPr>
        <w:t>3</w:t>
      </w:r>
      <w:r>
        <w:rPr>
          <w:color w:val="auto"/>
          <w:shd w:val="clear" w:color="auto" w:fill="auto"/>
        </w:rPr>
        <w:fldChar w:fldCharType="end"/>
      </w:r>
      <w:r>
        <w:rPr>
          <w:rFonts w:asciiTheme="minorEastAsia" w:hAnsiTheme="minorEastAsia" w:eastAsiaTheme="minorEastAsia"/>
          <w:color w:val="auto"/>
          <w:shd w:val="clear" w:color="auto" w:fill="auto"/>
        </w:rPr>
        <w:fldChar w:fldCharType="end"/>
      </w:r>
    </w:p>
    <w:p>
      <w:pPr>
        <w:pStyle w:val="15"/>
        <w:tabs>
          <w:tab w:val="right" w:leader="dot" w:pos="8787"/>
          <w:tab w:val="clear" w:pos="8505"/>
        </w:tabs>
        <w:rPr>
          <w:color w:val="auto"/>
          <w:shd w:val="clear" w:color="auto" w:fill="auto"/>
        </w:rPr>
      </w:pPr>
      <w:r>
        <w:rPr>
          <w:rFonts w:asciiTheme="minorEastAsia" w:hAnsiTheme="minorEastAsia" w:eastAsiaTheme="minorEastAsia"/>
          <w:color w:val="auto"/>
          <w:shd w:val="clear" w:color="auto" w:fill="auto"/>
        </w:rPr>
        <w:fldChar w:fldCharType="begin"/>
      </w:r>
      <w:r>
        <w:rPr>
          <w:rFonts w:asciiTheme="minorEastAsia" w:hAnsiTheme="minorEastAsia" w:eastAsiaTheme="minorEastAsia"/>
          <w:color w:val="auto"/>
          <w:shd w:val="clear" w:color="auto" w:fill="auto"/>
        </w:rPr>
        <w:instrText xml:space="preserve"> HYPERLINK \l _Toc8577 </w:instrText>
      </w:r>
      <w:r>
        <w:rPr>
          <w:rFonts w:asciiTheme="minorEastAsia" w:hAnsiTheme="minorEastAsia" w:eastAsiaTheme="minorEastAsia"/>
          <w:color w:val="auto"/>
          <w:shd w:val="clear" w:color="auto" w:fill="auto"/>
        </w:rPr>
        <w:fldChar w:fldCharType="separate"/>
      </w:r>
      <w:r>
        <w:rPr>
          <w:rFonts w:hint="eastAsia"/>
          <w:color w:val="auto"/>
          <w:shd w:val="clear" w:color="auto" w:fill="auto"/>
          <w:lang w:eastAsia="zh-CN"/>
        </w:rPr>
        <w:t>二、</w:t>
      </w:r>
      <w:r>
        <w:rPr>
          <w:rFonts w:hint="eastAsia"/>
          <w:color w:val="auto"/>
          <w:shd w:val="clear" w:color="auto" w:fill="auto"/>
        </w:rPr>
        <w:t>采购方式</w:t>
      </w:r>
      <w:r>
        <w:rPr>
          <w:color w:val="auto"/>
          <w:shd w:val="clear" w:color="auto" w:fill="auto"/>
        </w:rPr>
        <w:tab/>
      </w:r>
      <w:r>
        <w:rPr>
          <w:color w:val="auto"/>
          <w:shd w:val="clear" w:color="auto" w:fill="auto"/>
        </w:rPr>
        <w:fldChar w:fldCharType="begin"/>
      </w:r>
      <w:r>
        <w:rPr>
          <w:color w:val="auto"/>
          <w:shd w:val="clear" w:color="auto" w:fill="auto"/>
        </w:rPr>
        <w:instrText xml:space="preserve"> PAGEREF _Toc8577 </w:instrText>
      </w:r>
      <w:r>
        <w:rPr>
          <w:color w:val="auto"/>
          <w:shd w:val="clear" w:color="auto" w:fill="auto"/>
        </w:rPr>
        <w:fldChar w:fldCharType="separate"/>
      </w:r>
      <w:r>
        <w:rPr>
          <w:color w:val="auto"/>
          <w:shd w:val="clear" w:color="auto" w:fill="auto"/>
        </w:rPr>
        <w:t>3</w:t>
      </w:r>
      <w:r>
        <w:rPr>
          <w:color w:val="auto"/>
          <w:shd w:val="clear" w:color="auto" w:fill="auto"/>
        </w:rPr>
        <w:fldChar w:fldCharType="end"/>
      </w:r>
      <w:r>
        <w:rPr>
          <w:rFonts w:asciiTheme="minorEastAsia" w:hAnsiTheme="minorEastAsia" w:eastAsiaTheme="minorEastAsia"/>
          <w:color w:val="auto"/>
          <w:shd w:val="clear" w:color="auto" w:fill="auto"/>
        </w:rPr>
        <w:fldChar w:fldCharType="end"/>
      </w:r>
    </w:p>
    <w:p>
      <w:pPr>
        <w:pStyle w:val="15"/>
        <w:tabs>
          <w:tab w:val="right" w:leader="dot" w:pos="8787"/>
          <w:tab w:val="clear" w:pos="8505"/>
        </w:tabs>
        <w:rPr>
          <w:color w:val="auto"/>
          <w:shd w:val="clear" w:color="auto" w:fill="auto"/>
        </w:rPr>
      </w:pPr>
      <w:r>
        <w:rPr>
          <w:rFonts w:asciiTheme="minorEastAsia" w:hAnsiTheme="minorEastAsia" w:eastAsiaTheme="minorEastAsia"/>
          <w:color w:val="auto"/>
          <w:shd w:val="clear" w:color="auto" w:fill="auto"/>
        </w:rPr>
        <w:fldChar w:fldCharType="begin"/>
      </w:r>
      <w:r>
        <w:rPr>
          <w:rFonts w:asciiTheme="minorEastAsia" w:hAnsiTheme="minorEastAsia" w:eastAsiaTheme="minorEastAsia"/>
          <w:color w:val="auto"/>
          <w:shd w:val="clear" w:color="auto" w:fill="auto"/>
        </w:rPr>
        <w:instrText xml:space="preserve"> HYPERLINK \l _Toc29405 </w:instrText>
      </w:r>
      <w:r>
        <w:rPr>
          <w:rFonts w:asciiTheme="minorEastAsia" w:hAnsiTheme="minorEastAsia" w:eastAsiaTheme="minorEastAsia"/>
          <w:color w:val="auto"/>
          <w:shd w:val="clear" w:color="auto" w:fill="auto"/>
        </w:rPr>
        <w:fldChar w:fldCharType="separate"/>
      </w:r>
      <w:r>
        <w:rPr>
          <w:rFonts w:hint="eastAsia"/>
          <w:color w:val="auto"/>
          <w:shd w:val="clear" w:color="auto" w:fill="auto"/>
          <w:lang w:eastAsia="zh-CN"/>
        </w:rPr>
        <w:t>三、</w:t>
      </w:r>
      <w:r>
        <w:rPr>
          <w:rFonts w:hint="eastAsia"/>
          <w:color w:val="auto"/>
          <w:shd w:val="clear" w:color="auto" w:fill="auto"/>
        </w:rPr>
        <w:t>采购预算</w:t>
      </w:r>
      <w:r>
        <w:rPr>
          <w:color w:val="auto"/>
          <w:shd w:val="clear" w:color="auto" w:fill="auto"/>
        </w:rPr>
        <w:tab/>
      </w:r>
      <w:r>
        <w:rPr>
          <w:color w:val="auto"/>
          <w:shd w:val="clear" w:color="auto" w:fill="auto"/>
        </w:rPr>
        <w:fldChar w:fldCharType="begin"/>
      </w:r>
      <w:r>
        <w:rPr>
          <w:color w:val="auto"/>
          <w:shd w:val="clear" w:color="auto" w:fill="auto"/>
        </w:rPr>
        <w:instrText xml:space="preserve"> PAGEREF _Toc29405 </w:instrText>
      </w:r>
      <w:r>
        <w:rPr>
          <w:color w:val="auto"/>
          <w:shd w:val="clear" w:color="auto" w:fill="auto"/>
        </w:rPr>
        <w:fldChar w:fldCharType="separate"/>
      </w:r>
      <w:r>
        <w:rPr>
          <w:color w:val="auto"/>
          <w:shd w:val="clear" w:color="auto" w:fill="auto"/>
        </w:rPr>
        <w:t>3</w:t>
      </w:r>
      <w:r>
        <w:rPr>
          <w:color w:val="auto"/>
          <w:shd w:val="clear" w:color="auto" w:fill="auto"/>
        </w:rPr>
        <w:fldChar w:fldCharType="end"/>
      </w:r>
      <w:r>
        <w:rPr>
          <w:rFonts w:asciiTheme="minorEastAsia" w:hAnsiTheme="minorEastAsia" w:eastAsiaTheme="minorEastAsia"/>
          <w:color w:val="auto"/>
          <w:shd w:val="clear" w:color="auto" w:fill="auto"/>
        </w:rPr>
        <w:fldChar w:fldCharType="end"/>
      </w:r>
    </w:p>
    <w:p>
      <w:pPr>
        <w:pStyle w:val="15"/>
        <w:tabs>
          <w:tab w:val="right" w:leader="dot" w:pos="8787"/>
          <w:tab w:val="clear" w:pos="8505"/>
        </w:tabs>
        <w:rPr>
          <w:color w:val="auto"/>
          <w:shd w:val="clear" w:color="auto" w:fill="auto"/>
        </w:rPr>
      </w:pPr>
      <w:r>
        <w:rPr>
          <w:rFonts w:asciiTheme="minorEastAsia" w:hAnsiTheme="minorEastAsia" w:eastAsiaTheme="minorEastAsia"/>
          <w:color w:val="auto"/>
          <w:shd w:val="clear" w:color="auto" w:fill="auto"/>
        </w:rPr>
        <w:fldChar w:fldCharType="begin"/>
      </w:r>
      <w:r>
        <w:rPr>
          <w:rFonts w:asciiTheme="minorEastAsia" w:hAnsiTheme="minorEastAsia" w:eastAsiaTheme="minorEastAsia"/>
          <w:color w:val="auto"/>
          <w:shd w:val="clear" w:color="auto" w:fill="auto"/>
        </w:rPr>
        <w:instrText xml:space="preserve"> HYPERLINK \l _Toc21712 </w:instrText>
      </w:r>
      <w:r>
        <w:rPr>
          <w:rFonts w:asciiTheme="minorEastAsia" w:hAnsiTheme="minorEastAsia" w:eastAsiaTheme="minorEastAsia"/>
          <w:color w:val="auto"/>
          <w:shd w:val="clear" w:color="auto" w:fill="auto"/>
        </w:rPr>
        <w:fldChar w:fldCharType="separate"/>
      </w:r>
      <w:r>
        <w:rPr>
          <w:rFonts w:hint="eastAsia"/>
          <w:color w:val="auto"/>
          <w:shd w:val="clear" w:color="auto" w:fill="auto"/>
        </w:rPr>
        <w:t>四、意向供应商资格要求</w:t>
      </w:r>
      <w:r>
        <w:rPr>
          <w:color w:val="auto"/>
          <w:shd w:val="clear" w:color="auto" w:fill="auto"/>
        </w:rPr>
        <w:tab/>
      </w:r>
      <w:r>
        <w:rPr>
          <w:color w:val="auto"/>
          <w:shd w:val="clear" w:color="auto" w:fill="auto"/>
        </w:rPr>
        <w:fldChar w:fldCharType="begin"/>
      </w:r>
      <w:r>
        <w:rPr>
          <w:color w:val="auto"/>
          <w:shd w:val="clear" w:color="auto" w:fill="auto"/>
        </w:rPr>
        <w:instrText xml:space="preserve"> PAGEREF _Toc21712 </w:instrText>
      </w:r>
      <w:r>
        <w:rPr>
          <w:color w:val="auto"/>
          <w:shd w:val="clear" w:color="auto" w:fill="auto"/>
        </w:rPr>
        <w:fldChar w:fldCharType="separate"/>
      </w:r>
      <w:r>
        <w:rPr>
          <w:color w:val="auto"/>
          <w:shd w:val="clear" w:color="auto" w:fill="auto"/>
        </w:rPr>
        <w:t>3</w:t>
      </w:r>
      <w:r>
        <w:rPr>
          <w:color w:val="auto"/>
          <w:shd w:val="clear" w:color="auto" w:fill="auto"/>
        </w:rPr>
        <w:fldChar w:fldCharType="end"/>
      </w:r>
      <w:r>
        <w:rPr>
          <w:rFonts w:asciiTheme="minorEastAsia" w:hAnsiTheme="minorEastAsia" w:eastAsiaTheme="minorEastAsia"/>
          <w:color w:val="auto"/>
          <w:shd w:val="clear" w:color="auto" w:fill="auto"/>
        </w:rPr>
        <w:fldChar w:fldCharType="end"/>
      </w:r>
    </w:p>
    <w:p>
      <w:pPr>
        <w:pStyle w:val="15"/>
        <w:tabs>
          <w:tab w:val="right" w:leader="dot" w:pos="8787"/>
          <w:tab w:val="clear" w:pos="8505"/>
        </w:tabs>
        <w:rPr>
          <w:color w:val="auto"/>
          <w:shd w:val="clear" w:color="auto" w:fill="auto"/>
        </w:rPr>
      </w:pPr>
      <w:r>
        <w:rPr>
          <w:rFonts w:asciiTheme="minorEastAsia" w:hAnsiTheme="minorEastAsia" w:eastAsiaTheme="minorEastAsia"/>
          <w:color w:val="auto"/>
          <w:shd w:val="clear" w:color="auto" w:fill="auto"/>
        </w:rPr>
        <w:fldChar w:fldCharType="begin"/>
      </w:r>
      <w:r>
        <w:rPr>
          <w:rFonts w:asciiTheme="minorEastAsia" w:hAnsiTheme="minorEastAsia" w:eastAsiaTheme="minorEastAsia"/>
          <w:color w:val="auto"/>
          <w:shd w:val="clear" w:color="auto" w:fill="auto"/>
        </w:rPr>
        <w:instrText xml:space="preserve"> HYPERLINK \l _Toc17678 </w:instrText>
      </w:r>
      <w:r>
        <w:rPr>
          <w:rFonts w:asciiTheme="minorEastAsia" w:hAnsiTheme="minorEastAsia" w:eastAsiaTheme="minorEastAsia"/>
          <w:color w:val="auto"/>
          <w:shd w:val="clear" w:color="auto" w:fill="auto"/>
        </w:rPr>
        <w:fldChar w:fldCharType="separate"/>
      </w:r>
      <w:r>
        <w:rPr>
          <w:rFonts w:hint="eastAsia"/>
          <w:color w:val="auto"/>
          <w:shd w:val="clear" w:color="auto" w:fill="auto"/>
        </w:rPr>
        <w:t>五、采购文件的获取</w:t>
      </w:r>
      <w:r>
        <w:rPr>
          <w:color w:val="auto"/>
          <w:shd w:val="clear" w:color="auto" w:fill="auto"/>
        </w:rPr>
        <w:tab/>
      </w:r>
      <w:r>
        <w:rPr>
          <w:color w:val="auto"/>
          <w:shd w:val="clear" w:color="auto" w:fill="auto"/>
        </w:rPr>
        <w:fldChar w:fldCharType="begin"/>
      </w:r>
      <w:r>
        <w:rPr>
          <w:color w:val="auto"/>
          <w:shd w:val="clear" w:color="auto" w:fill="auto"/>
        </w:rPr>
        <w:instrText xml:space="preserve"> PAGEREF _Toc17678 </w:instrText>
      </w:r>
      <w:r>
        <w:rPr>
          <w:color w:val="auto"/>
          <w:shd w:val="clear" w:color="auto" w:fill="auto"/>
        </w:rPr>
        <w:fldChar w:fldCharType="separate"/>
      </w:r>
      <w:r>
        <w:rPr>
          <w:color w:val="auto"/>
          <w:shd w:val="clear" w:color="auto" w:fill="auto"/>
        </w:rPr>
        <w:t>4</w:t>
      </w:r>
      <w:r>
        <w:rPr>
          <w:color w:val="auto"/>
          <w:shd w:val="clear" w:color="auto" w:fill="auto"/>
        </w:rPr>
        <w:fldChar w:fldCharType="end"/>
      </w:r>
      <w:r>
        <w:rPr>
          <w:rFonts w:asciiTheme="minorEastAsia" w:hAnsiTheme="minorEastAsia" w:eastAsiaTheme="minorEastAsia"/>
          <w:color w:val="auto"/>
          <w:shd w:val="clear" w:color="auto" w:fill="auto"/>
        </w:rPr>
        <w:fldChar w:fldCharType="end"/>
      </w:r>
    </w:p>
    <w:p>
      <w:pPr>
        <w:pStyle w:val="15"/>
        <w:tabs>
          <w:tab w:val="right" w:leader="dot" w:pos="8787"/>
          <w:tab w:val="clear" w:pos="8505"/>
        </w:tabs>
        <w:rPr>
          <w:color w:val="auto"/>
          <w:shd w:val="clear" w:color="auto" w:fill="auto"/>
        </w:rPr>
      </w:pPr>
      <w:r>
        <w:rPr>
          <w:rFonts w:asciiTheme="minorEastAsia" w:hAnsiTheme="minorEastAsia" w:eastAsiaTheme="minorEastAsia"/>
          <w:color w:val="auto"/>
          <w:shd w:val="clear" w:color="auto" w:fill="auto"/>
        </w:rPr>
        <w:fldChar w:fldCharType="begin"/>
      </w:r>
      <w:r>
        <w:rPr>
          <w:rFonts w:asciiTheme="minorEastAsia" w:hAnsiTheme="minorEastAsia" w:eastAsiaTheme="minorEastAsia"/>
          <w:color w:val="auto"/>
          <w:shd w:val="clear" w:color="auto" w:fill="auto"/>
        </w:rPr>
        <w:instrText xml:space="preserve"> HYPERLINK \l _Toc10623 </w:instrText>
      </w:r>
      <w:r>
        <w:rPr>
          <w:rFonts w:asciiTheme="minorEastAsia" w:hAnsiTheme="minorEastAsia" w:eastAsiaTheme="minorEastAsia"/>
          <w:color w:val="auto"/>
          <w:shd w:val="clear" w:color="auto" w:fill="auto"/>
        </w:rPr>
        <w:fldChar w:fldCharType="separate"/>
      </w:r>
      <w:r>
        <w:rPr>
          <w:rFonts w:hint="eastAsia"/>
          <w:color w:val="auto"/>
          <w:shd w:val="clear" w:color="auto" w:fill="auto"/>
          <w:lang w:val="en-US" w:eastAsia="zh-CN"/>
        </w:rPr>
        <w:t>六、投标保证金</w:t>
      </w:r>
      <w:r>
        <w:rPr>
          <w:color w:val="auto"/>
          <w:shd w:val="clear" w:color="auto" w:fill="auto"/>
        </w:rPr>
        <w:tab/>
      </w:r>
      <w:r>
        <w:rPr>
          <w:color w:val="auto"/>
          <w:shd w:val="clear" w:color="auto" w:fill="auto"/>
        </w:rPr>
        <w:fldChar w:fldCharType="begin"/>
      </w:r>
      <w:r>
        <w:rPr>
          <w:color w:val="auto"/>
          <w:shd w:val="clear" w:color="auto" w:fill="auto"/>
        </w:rPr>
        <w:instrText xml:space="preserve"> PAGEREF _Toc10623 </w:instrText>
      </w:r>
      <w:r>
        <w:rPr>
          <w:color w:val="auto"/>
          <w:shd w:val="clear" w:color="auto" w:fill="auto"/>
        </w:rPr>
        <w:fldChar w:fldCharType="separate"/>
      </w:r>
      <w:r>
        <w:rPr>
          <w:color w:val="auto"/>
          <w:shd w:val="clear" w:color="auto" w:fill="auto"/>
        </w:rPr>
        <w:t>4</w:t>
      </w:r>
      <w:r>
        <w:rPr>
          <w:color w:val="auto"/>
          <w:shd w:val="clear" w:color="auto" w:fill="auto"/>
        </w:rPr>
        <w:fldChar w:fldCharType="end"/>
      </w:r>
      <w:r>
        <w:rPr>
          <w:rFonts w:asciiTheme="minorEastAsia" w:hAnsiTheme="minorEastAsia" w:eastAsiaTheme="minorEastAsia"/>
          <w:color w:val="auto"/>
          <w:shd w:val="clear" w:color="auto" w:fill="auto"/>
        </w:rPr>
        <w:fldChar w:fldCharType="end"/>
      </w:r>
    </w:p>
    <w:p>
      <w:pPr>
        <w:pStyle w:val="15"/>
        <w:tabs>
          <w:tab w:val="right" w:leader="dot" w:pos="8787"/>
          <w:tab w:val="clear" w:pos="8505"/>
        </w:tabs>
        <w:rPr>
          <w:color w:val="auto"/>
          <w:shd w:val="clear" w:color="auto" w:fill="auto"/>
        </w:rPr>
      </w:pPr>
      <w:r>
        <w:rPr>
          <w:rFonts w:asciiTheme="minorEastAsia" w:hAnsiTheme="minorEastAsia" w:eastAsiaTheme="minorEastAsia"/>
          <w:color w:val="auto"/>
          <w:shd w:val="clear" w:color="auto" w:fill="auto"/>
        </w:rPr>
        <w:fldChar w:fldCharType="begin"/>
      </w:r>
      <w:r>
        <w:rPr>
          <w:rFonts w:asciiTheme="minorEastAsia" w:hAnsiTheme="minorEastAsia" w:eastAsiaTheme="minorEastAsia"/>
          <w:color w:val="auto"/>
          <w:shd w:val="clear" w:color="auto" w:fill="auto"/>
        </w:rPr>
        <w:instrText xml:space="preserve"> HYPERLINK \l _Toc13917 </w:instrText>
      </w:r>
      <w:r>
        <w:rPr>
          <w:rFonts w:asciiTheme="minorEastAsia" w:hAnsiTheme="minorEastAsia" w:eastAsiaTheme="minorEastAsia"/>
          <w:color w:val="auto"/>
          <w:shd w:val="clear" w:color="auto" w:fill="auto"/>
        </w:rPr>
        <w:fldChar w:fldCharType="separate"/>
      </w:r>
      <w:r>
        <w:rPr>
          <w:rFonts w:hint="eastAsia"/>
          <w:color w:val="auto"/>
          <w:shd w:val="clear" w:color="auto" w:fill="auto"/>
          <w:lang w:val="en-US" w:eastAsia="zh-CN"/>
        </w:rPr>
        <w:t>七、</w:t>
      </w:r>
      <w:r>
        <w:rPr>
          <w:rFonts w:hint="eastAsia"/>
          <w:color w:val="auto"/>
          <w:shd w:val="clear" w:color="auto" w:fill="auto"/>
        </w:rPr>
        <w:t>竞价安排</w:t>
      </w:r>
      <w:r>
        <w:rPr>
          <w:color w:val="auto"/>
          <w:shd w:val="clear" w:color="auto" w:fill="auto"/>
        </w:rPr>
        <w:tab/>
      </w:r>
      <w:r>
        <w:rPr>
          <w:color w:val="auto"/>
          <w:shd w:val="clear" w:color="auto" w:fill="auto"/>
        </w:rPr>
        <w:fldChar w:fldCharType="begin"/>
      </w:r>
      <w:r>
        <w:rPr>
          <w:color w:val="auto"/>
          <w:shd w:val="clear" w:color="auto" w:fill="auto"/>
        </w:rPr>
        <w:instrText xml:space="preserve"> PAGEREF _Toc13917 </w:instrText>
      </w:r>
      <w:r>
        <w:rPr>
          <w:color w:val="auto"/>
          <w:shd w:val="clear" w:color="auto" w:fill="auto"/>
        </w:rPr>
        <w:fldChar w:fldCharType="separate"/>
      </w:r>
      <w:r>
        <w:rPr>
          <w:color w:val="auto"/>
          <w:shd w:val="clear" w:color="auto" w:fill="auto"/>
        </w:rPr>
        <w:t>4</w:t>
      </w:r>
      <w:r>
        <w:rPr>
          <w:color w:val="auto"/>
          <w:shd w:val="clear" w:color="auto" w:fill="auto"/>
        </w:rPr>
        <w:fldChar w:fldCharType="end"/>
      </w:r>
      <w:r>
        <w:rPr>
          <w:rFonts w:asciiTheme="minorEastAsia" w:hAnsiTheme="minorEastAsia" w:eastAsiaTheme="minorEastAsia"/>
          <w:color w:val="auto"/>
          <w:shd w:val="clear" w:color="auto" w:fill="auto"/>
        </w:rPr>
        <w:fldChar w:fldCharType="end"/>
      </w:r>
    </w:p>
    <w:p>
      <w:pPr>
        <w:pStyle w:val="15"/>
        <w:tabs>
          <w:tab w:val="right" w:leader="dot" w:pos="8787"/>
          <w:tab w:val="clear" w:pos="8505"/>
        </w:tabs>
        <w:rPr>
          <w:color w:val="auto"/>
          <w:shd w:val="clear" w:color="auto" w:fill="auto"/>
        </w:rPr>
      </w:pPr>
      <w:r>
        <w:rPr>
          <w:rFonts w:asciiTheme="minorEastAsia" w:hAnsiTheme="minorEastAsia" w:eastAsiaTheme="minorEastAsia"/>
          <w:color w:val="auto"/>
          <w:shd w:val="clear" w:color="auto" w:fill="auto"/>
        </w:rPr>
        <w:fldChar w:fldCharType="begin"/>
      </w:r>
      <w:r>
        <w:rPr>
          <w:rFonts w:asciiTheme="minorEastAsia" w:hAnsiTheme="minorEastAsia" w:eastAsiaTheme="minorEastAsia"/>
          <w:color w:val="auto"/>
          <w:shd w:val="clear" w:color="auto" w:fill="auto"/>
        </w:rPr>
        <w:instrText xml:space="preserve"> HYPERLINK \l _Toc5154 </w:instrText>
      </w:r>
      <w:r>
        <w:rPr>
          <w:rFonts w:asciiTheme="minorEastAsia" w:hAnsiTheme="minorEastAsia" w:eastAsiaTheme="minorEastAsia"/>
          <w:color w:val="auto"/>
          <w:shd w:val="clear" w:color="auto" w:fill="auto"/>
        </w:rPr>
        <w:fldChar w:fldCharType="separate"/>
      </w:r>
      <w:r>
        <w:rPr>
          <w:rFonts w:hint="eastAsia"/>
          <w:color w:val="auto"/>
          <w:shd w:val="clear" w:color="auto" w:fill="auto"/>
          <w:lang w:val="en-US" w:eastAsia="zh-CN"/>
        </w:rPr>
        <w:t>八</w:t>
      </w:r>
      <w:r>
        <w:rPr>
          <w:rFonts w:hint="eastAsia"/>
          <w:color w:val="auto"/>
          <w:shd w:val="clear" w:color="auto" w:fill="auto"/>
        </w:rPr>
        <w:t>、确定成交供应商</w:t>
      </w:r>
      <w:r>
        <w:rPr>
          <w:color w:val="auto"/>
          <w:shd w:val="clear" w:color="auto" w:fill="auto"/>
        </w:rPr>
        <w:tab/>
      </w:r>
      <w:r>
        <w:rPr>
          <w:color w:val="auto"/>
          <w:shd w:val="clear" w:color="auto" w:fill="auto"/>
        </w:rPr>
        <w:fldChar w:fldCharType="begin"/>
      </w:r>
      <w:r>
        <w:rPr>
          <w:color w:val="auto"/>
          <w:shd w:val="clear" w:color="auto" w:fill="auto"/>
        </w:rPr>
        <w:instrText xml:space="preserve"> PAGEREF _Toc5154 </w:instrText>
      </w:r>
      <w:r>
        <w:rPr>
          <w:color w:val="auto"/>
          <w:shd w:val="clear" w:color="auto" w:fill="auto"/>
        </w:rPr>
        <w:fldChar w:fldCharType="separate"/>
      </w:r>
      <w:r>
        <w:rPr>
          <w:color w:val="auto"/>
          <w:shd w:val="clear" w:color="auto" w:fill="auto"/>
        </w:rPr>
        <w:t>5</w:t>
      </w:r>
      <w:r>
        <w:rPr>
          <w:color w:val="auto"/>
          <w:shd w:val="clear" w:color="auto" w:fill="auto"/>
        </w:rPr>
        <w:fldChar w:fldCharType="end"/>
      </w:r>
      <w:r>
        <w:rPr>
          <w:rFonts w:asciiTheme="minorEastAsia" w:hAnsiTheme="minorEastAsia" w:eastAsiaTheme="minorEastAsia"/>
          <w:color w:val="auto"/>
          <w:shd w:val="clear" w:color="auto" w:fill="auto"/>
        </w:rPr>
        <w:fldChar w:fldCharType="end"/>
      </w:r>
    </w:p>
    <w:p>
      <w:pPr>
        <w:pStyle w:val="15"/>
        <w:tabs>
          <w:tab w:val="right" w:leader="dot" w:pos="8787"/>
          <w:tab w:val="clear" w:pos="8505"/>
        </w:tabs>
        <w:rPr>
          <w:color w:val="auto"/>
          <w:shd w:val="clear" w:color="auto" w:fill="auto"/>
        </w:rPr>
      </w:pPr>
      <w:r>
        <w:rPr>
          <w:rFonts w:asciiTheme="minorEastAsia" w:hAnsiTheme="minorEastAsia" w:eastAsiaTheme="minorEastAsia"/>
          <w:color w:val="auto"/>
          <w:shd w:val="clear" w:color="auto" w:fill="auto"/>
        </w:rPr>
        <w:fldChar w:fldCharType="begin"/>
      </w:r>
      <w:r>
        <w:rPr>
          <w:rFonts w:asciiTheme="minorEastAsia" w:hAnsiTheme="minorEastAsia" w:eastAsiaTheme="minorEastAsia"/>
          <w:color w:val="auto"/>
          <w:shd w:val="clear" w:color="auto" w:fill="auto"/>
        </w:rPr>
        <w:instrText xml:space="preserve"> HYPERLINK \l _Toc5349 </w:instrText>
      </w:r>
      <w:r>
        <w:rPr>
          <w:rFonts w:asciiTheme="minorEastAsia" w:hAnsiTheme="minorEastAsia" w:eastAsiaTheme="minorEastAsia"/>
          <w:color w:val="auto"/>
          <w:shd w:val="clear" w:color="auto" w:fill="auto"/>
        </w:rPr>
        <w:fldChar w:fldCharType="separate"/>
      </w:r>
      <w:r>
        <w:rPr>
          <w:rFonts w:hint="eastAsia"/>
          <w:color w:val="auto"/>
          <w:shd w:val="clear" w:color="auto" w:fill="auto"/>
          <w:lang w:val="en-US" w:eastAsia="zh-CN"/>
        </w:rPr>
        <w:t>九</w:t>
      </w:r>
      <w:r>
        <w:rPr>
          <w:rFonts w:hint="eastAsia"/>
          <w:color w:val="auto"/>
          <w:shd w:val="clear" w:color="auto" w:fill="auto"/>
        </w:rPr>
        <w:t>、声明</w:t>
      </w:r>
      <w:r>
        <w:rPr>
          <w:color w:val="auto"/>
          <w:shd w:val="clear" w:color="auto" w:fill="auto"/>
        </w:rPr>
        <w:tab/>
      </w:r>
      <w:r>
        <w:rPr>
          <w:color w:val="auto"/>
          <w:shd w:val="clear" w:color="auto" w:fill="auto"/>
        </w:rPr>
        <w:fldChar w:fldCharType="begin"/>
      </w:r>
      <w:r>
        <w:rPr>
          <w:color w:val="auto"/>
          <w:shd w:val="clear" w:color="auto" w:fill="auto"/>
        </w:rPr>
        <w:instrText xml:space="preserve"> PAGEREF _Toc5349 </w:instrText>
      </w:r>
      <w:r>
        <w:rPr>
          <w:color w:val="auto"/>
          <w:shd w:val="clear" w:color="auto" w:fill="auto"/>
        </w:rPr>
        <w:fldChar w:fldCharType="separate"/>
      </w:r>
      <w:r>
        <w:rPr>
          <w:color w:val="auto"/>
          <w:shd w:val="clear" w:color="auto" w:fill="auto"/>
        </w:rPr>
        <w:t>5</w:t>
      </w:r>
      <w:r>
        <w:rPr>
          <w:color w:val="auto"/>
          <w:shd w:val="clear" w:color="auto" w:fill="auto"/>
        </w:rPr>
        <w:fldChar w:fldCharType="end"/>
      </w:r>
      <w:r>
        <w:rPr>
          <w:rFonts w:asciiTheme="minorEastAsia" w:hAnsiTheme="minorEastAsia" w:eastAsiaTheme="minorEastAsia"/>
          <w:color w:val="auto"/>
          <w:shd w:val="clear" w:color="auto" w:fill="auto"/>
        </w:rPr>
        <w:fldChar w:fldCharType="end"/>
      </w:r>
    </w:p>
    <w:p>
      <w:pPr>
        <w:pStyle w:val="15"/>
        <w:tabs>
          <w:tab w:val="right" w:leader="dot" w:pos="8787"/>
          <w:tab w:val="clear" w:pos="8505"/>
        </w:tabs>
        <w:rPr>
          <w:color w:val="auto"/>
          <w:shd w:val="clear" w:color="auto" w:fill="auto"/>
        </w:rPr>
      </w:pPr>
      <w:r>
        <w:rPr>
          <w:rFonts w:asciiTheme="minorEastAsia" w:hAnsiTheme="minorEastAsia" w:eastAsiaTheme="minorEastAsia"/>
          <w:color w:val="auto"/>
          <w:shd w:val="clear" w:color="auto" w:fill="auto"/>
        </w:rPr>
        <w:fldChar w:fldCharType="begin"/>
      </w:r>
      <w:r>
        <w:rPr>
          <w:rFonts w:asciiTheme="minorEastAsia" w:hAnsiTheme="minorEastAsia" w:eastAsiaTheme="minorEastAsia"/>
          <w:color w:val="auto"/>
          <w:shd w:val="clear" w:color="auto" w:fill="auto"/>
        </w:rPr>
        <w:instrText xml:space="preserve"> HYPERLINK \l _Toc3803 </w:instrText>
      </w:r>
      <w:r>
        <w:rPr>
          <w:rFonts w:asciiTheme="minorEastAsia" w:hAnsiTheme="minorEastAsia" w:eastAsiaTheme="minorEastAsia"/>
          <w:color w:val="auto"/>
          <w:shd w:val="clear" w:color="auto" w:fill="auto"/>
        </w:rPr>
        <w:fldChar w:fldCharType="separate"/>
      </w:r>
      <w:r>
        <w:rPr>
          <w:rFonts w:hint="eastAsia"/>
          <w:color w:val="auto"/>
          <w:shd w:val="clear" w:color="auto" w:fill="auto"/>
          <w:lang w:val="en-US" w:eastAsia="zh-CN"/>
        </w:rPr>
        <w:t>十</w:t>
      </w:r>
      <w:r>
        <w:rPr>
          <w:rFonts w:hint="eastAsia"/>
          <w:color w:val="auto"/>
          <w:shd w:val="clear" w:color="auto" w:fill="auto"/>
        </w:rPr>
        <w:t>、发布公告的媒介</w:t>
      </w:r>
      <w:r>
        <w:rPr>
          <w:color w:val="auto"/>
          <w:shd w:val="clear" w:color="auto" w:fill="auto"/>
        </w:rPr>
        <w:tab/>
      </w:r>
      <w:r>
        <w:rPr>
          <w:color w:val="auto"/>
          <w:shd w:val="clear" w:color="auto" w:fill="auto"/>
        </w:rPr>
        <w:fldChar w:fldCharType="begin"/>
      </w:r>
      <w:r>
        <w:rPr>
          <w:color w:val="auto"/>
          <w:shd w:val="clear" w:color="auto" w:fill="auto"/>
        </w:rPr>
        <w:instrText xml:space="preserve"> PAGEREF _Toc3803 </w:instrText>
      </w:r>
      <w:r>
        <w:rPr>
          <w:color w:val="auto"/>
          <w:shd w:val="clear" w:color="auto" w:fill="auto"/>
        </w:rPr>
        <w:fldChar w:fldCharType="separate"/>
      </w:r>
      <w:r>
        <w:rPr>
          <w:color w:val="auto"/>
          <w:shd w:val="clear" w:color="auto" w:fill="auto"/>
        </w:rPr>
        <w:t>5</w:t>
      </w:r>
      <w:r>
        <w:rPr>
          <w:color w:val="auto"/>
          <w:shd w:val="clear" w:color="auto" w:fill="auto"/>
        </w:rPr>
        <w:fldChar w:fldCharType="end"/>
      </w:r>
      <w:r>
        <w:rPr>
          <w:rFonts w:asciiTheme="minorEastAsia" w:hAnsiTheme="minorEastAsia" w:eastAsiaTheme="minorEastAsia"/>
          <w:color w:val="auto"/>
          <w:shd w:val="clear" w:color="auto" w:fill="auto"/>
        </w:rPr>
        <w:fldChar w:fldCharType="end"/>
      </w:r>
    </w:p>
    <w:p>
      <w:pPr>
        <w:pStyle w:val="15"/>
        <w:tabs>
          <w:tab w:val="right" w:leader="dot" w:pos="8787"/>
          <w:tab w:val="clear" w:pos="8505"/>
        </w:tabs>
        <w:rPr>
          <w:color w:val="auto"/>
          <w:shd w:val="clear" w:color="auto" w:fill="auto"/>
        </w:rPr>
      </w:pPr>
      <w:r>
        <w:rPr>
          <w:rFonts w:asciiTheme="minorEastAsia" w:hAnsiTheme="minorEastAsia" w:eastAsiaTheme="minorEastAsia"/>
          <w:color w:val="auto"/>
          <w:shd w:val="clear" w:color="auto" w:fill="auto"/>
        </w:rPr>
        <w:fldChar w:fldCharType="begin"/>
      </w:r>
      <w:r>
        <w:rPr>
          <w:rFonts w:asciiTheme="minorEastAsia" w:hAnsiTheme="minorEastAsia" w:eastAsiaTheme="minorEastAsia"/>
          <w:color w:val="auto"/>
          <w:shd w:val="clear" w:color="auto" w:fill="auto"/>
        </w:rPr>
        <w:instrText xml:space="preserve"> HYPERLINK \l _Toc3303 </w:instrText>
      </w:r>
      <w:r>
        <w:rPr>
          <w:rFonts w:asciiTheme="minorEastAsia" w:hAnsiTheme="minorEastAsia" w:eastAsiaTheme="minorEastAsia"/>
          <w:color w:val="auto"/>
          <w:shd w:val="clear" w:color="auto" w:fill="auto"/>
        </w:rPr>
        <w:fldChar w:fldCharType="separate"/>
      </w:r>
      <w:r>
        <w:rPr>
          <w:rFonts w:hint="eastAsia"/>
          <w:color w:val="auto"/>
          <w:shd w:val="clear" w:color="auto" w:fill="auto"/>
        </w:rPr>
        <w:t>十</w:t>
      </w:r>
      <w:r>
        <w:rPr>
          <w:rFonts w:hint="eastAsia"/>
          <w:color w:val="auto"/>
          <w:shd w:val="clear" w:color="auto" w:fill="auto"/>
          <w:lang w:val="en-US" w:eastAsia="zh-CN"/>
        </w:rPr>
        <w:t>一</w:t>
      </w:r>
      <w:r>
        <w:rPr>
          <w:rFonts w:hint="eastAsia"/>
          <w:color w:val="auto"/>
          <w:shd w:val="clear" w:color="auto" w:fill="auto"/>
        </w:rPr>
        <w:t>、联系方式</w:t>
      </w:r>
      <w:r>
        <w:rPr>
          <w:color w:val="auto"/>
          <w:shd w:val="clear" w:color="auto" w:fill="auto"/>
        </w:rPr>
        <w:tab/>
      </w:r>
      <w:r>
        <w:rPr>
          <w:color w:val="auto"/>
          <w:shd w:val="clear" w:color="auto" w:fill="auto"/>
        </w:rPr>
        <w:fldChar w:fldCharType="begin"/>
      </w:r>
      <w:r>
        <w:rPr>
          <w:color w:val="auto"/>
          <w:shd w:val="clear" w:color="auto" w:fill="auto"/>
        </w:rPr>
        <w:instrText xml:space="preserve"> PAGEREF _Toc3303 </w:instrText>
      </w:r>
      <w:r>
        <w:rPr>
          <w:color w:val="auto"/>
          <w:shd w:val="clear" w:color="auto" w:fill="auto"/>
        </w:rPr>
        <w:fldChar w:fldCharType="separate"/>
      </w:r>
      <w:r>
        <w:rPr>
          <w:color w:val="auto"/>
          <w:shd w:val="clear" w:color="auto" w:fill="auto"/>
        </w:rPr>
        <w:t>5</w:t>
      </w:r>
      <w:r>
        <w:rPr>
          <w:color w:val="auto"/>
          <w:shd w:val="clear" w:color="auto" w:fill="auto"/>
        </w:rPr>
        <w:fldChar w:fldCharType="end"/>
      </w:r>
      <w:r>
        <w:rPr>
          <w:rFonts w:asciiTheme="minorEastAsia" w:hAnsiTheme="minorEastAsia" w:eastAsiaTheme="minorEastAsia"/>
          <w:color w:val="auto"/>
          <w:shd w:val="clear" w:color="auto" w:fill="auto"/>
        </w:rPr>
        <w:fldChar w:fldCharType="end"/>
      </w:r>
    </w:p>
    <w:p>
      <w:pPr>
        <w:pStyle w:val="3"/>
        <w:rPr>
          <w:rFonts w:asciiTheme="minorEastAsia" w:hAnsiTheme="minorEastAsia" w:eastAsiaTheme="minorEastAsia"/>
          <w:color w:val="auto"/>
          <w:shd w:val="clear" w:color="auto" w:fil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shd w:val="clear" w:color="auto" w:fill="auto"/>
        </w:rPr>
        <w:fldChar w:fldCharType="end"/>
      </w:r>
      <w:bookmarkStart w:id="0" w:name="OLE_LINK2"/>
      <w:bookmarkStart w:id="1" w:name="_Toc211570245"/>
      <w:bookmarkStart w:id="2" w:name="_Toc185037690"/>
      <w:bookmarkStart w:id="3" w:name="_Toc145806782"/>
      <w:bookmarkStart w:id="4" w:name="_Toc156585290"/>
      <w:bookmarkStart w:id="5" w:name="_Toc60537380"/>
      <w:bookmarkStart w:id="6" w:name="_Toc201565762"/>
    </w:p>
    <w:p>
      <w:pPr>
        <w:pStyle w:val="3"/>
        <w:rPr>
          <w:rFonts w:ascii="黑体"/>
          <w:color w:val="auto"/>
          <w:szCs w:val="32"/>
          <w:shd w:val="clear" w:color="auto" w:fill="auto"/>
        </w:rPr>
      </w:pPr>
      <w:bookmarkStart w:id="7" w:name="_Toc7346"/>
      <w:r>
        <w:rPr>
          <w:rFonts w:hint="eastAsia"/>
          <w:color w:val="auto"/>
          <w:shd w:val="clear" w:color="auto" w:fil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shd w:val="clear" w:color="auto" w:fill="auto"/>
        </w:rPr>
      </w:pPr>
      <w:bookmarkStart w:id="8" w:name="OLE_LINK6"/>
      <w:bookmarkStart w:id="9" w:name="OLE_LINK4"/>
      <w:bookmarkStart w:id="10" w:name="OLE_LINK5"/>
      <w:bookmarkStart w:id="11" w:name="OLE_LINK1"/>
      <w:bookmarkStart w:id="12" w:name="OLE_LINK3"/>
      <w:r>
        <w:rPr>
          <w:rFonts w:hint="eastAsia" w:ascii="宋体" w:hAnsi="宋体" w:eastAsia="宋体" w:cs="宋体"/>
          <w:color w:val="auto"/>
          <w:sz w:val="24"/>
          <w:szCs w:val="24"/>
          <w:shd w:val="clear" w:color="auto" w:fill="auto"/>
        </w:rPr>
        <w:t>我公司接受</w:t>
      </w:r>
      <w:r>
        <w:rPr>
          <w:rFonts w:hint="eastAsia"/>
          <w:color w:val="auto"/>
          <w:sz w:val="24"/>
          <w:shd w:val="clear" w:color="auto" w:fill="auto"/>
          <w:lang w:val="en-US" w:eastAsia="zh-CN"/>
        </w:rPr>
        <w:t>黑龙江省交通投资集团有限公司哈绥运营分公司</w:t>
      </w:r>
      <w:r>
        <w:rPr>
          <w:rFonts w:hint="eastAsia" w:ascii="宋体" w:hAnsi="宋体" w:eastAsia="宋体" w:cs="宋体"/>
          <w:color w:val="auto"/>
          <w:sz w:val="24"/>
          <w:szCs w:val="24"/>
          <w:shd w:val="clear" w:color="auto" w:fill="auto"/>
        </w:rPr>
        <w:t>（以下称“采购人”）的委托，对</w:t>
      </w:r>
      <w:r>
        <w:rPr>
          <w:rFonts w:hint="eastAsia"/>
          <w:color w:val="auto"/>
          <w:sz w:val="24"/>
          <w:shd w:val="clear" w:color="auto" w:fill="auto"/>
          <w:lang w:val="en-US" w:eastAsia="zh-CN"/>
        </w:rPr>
        <w:t>黑龙江省交通投资集团有限公司哈绥运营分公司会议桌椅采购项目</w:t>
      </w:r>
      <w:r>
        <w:rPr>
          <w:rFonts w:hint="eastAsia" w:ascii="宋体" w:hAnsi="宋体" w:eastAsia="宋体" w:cs="宋体"/>
          <w:color w:val="auto"/>
          <w:sz w:val="24"/>
          <w:szCs w:val="24"/>
          <w:shd w:val="clear" w:color="auto" w:fill="auto"/>
        </w:rPr>
        <w:t>进行</w:t>
      </w:r>
      <w:r>
        <w:rPr>
          <w:rFonts w:hint="eastAsia" w:ascii="宋体" w:hAnsi="宋体" w:eastAsia="宋体" w:cs="宋体"/>
          <w:color w:val="auto"/>
          <w:sz w:val="24"/>
          <w:szCs w:val="24"/>
          <w:shd w:val="clear" w:color="auto" w:fill="auto"/>
          <w:lang w:eastAsia="zh-CN"/>
        </w:rPr>
        <w:t>竞价采购</w:t>
      </w:r>
      <w:r>
        <w:rPr>
          <w:rFonts w:hint="eastAsia" w:ascii="宋体" w:hAnsi="宋体" w:eastAsia="宋体" w:cs="宋体"/>
          <w:color w:val="auto"/>
          <w:sz w:val="24"/>
          <w:szCs w:val="24"/>
          <w:shd w:val="clear" w:color="auto" w:fill="auto"/>
        </w:rPr>
        <w:t>，公告内容如下：</w:t>
      </w:r>
    </w:p>
    <w:p>
      <w:pPr>
        <w:pStyle w:val="4"/>
        <w:rPr>
          <w:rFonts w:ascii="宋体" w:hAnsi="宋体"/>
          <w:color w:val="auto"/>
          <w:shd w:val="clear" w:color="auto" w:fill="auto"/>
        </w:rPr>
      </w:pPr>
      <w:bookmarkStart w:id="13" w:name="_Toc30939"/>
      <w:r>
        <w:rPr>
          <w:rFonts w:hint="eastAsia"/>
          <w:color w:val="auto"/>
          <w:shd w:val="clear" w:color="auto" w:fill="auto"/>
        </w:rPr>
        <w:t>一、项目概况</w:t>
      </w:r>
      <w:bookmarkEnd w:id="13"/>
    </w:p>
    <w:p>
      <w:pPr>
        <w:snapToGrid w:val="0"/>
        <w:ind w:right="840" w:firstLine="480" w:firstLineChars="200"/>
        <w:rPr>
          <w:rFonts w:hint="default" w:ascii="宋体" w:hAnsi="宋体" w:eastAsia="微软雅黑"/>
          <w:color w:val="auto"/>
          <w:sz w:val="24"/>
          <w:shd w:val="clear" w:color="auto" w:fill="auto"/>
          <w:lang w:val="en-US"/>
        </w:rPr>
      </w:pPr>
      <w:r>
        <w:rPr>
          <w:rFonts w:hint="eastAsia" w:ascii="宋体" w:hAnsi="宋体"/>
          <w:color w:val="auto"/>
          <w:sz w:val="24"/>
          <w:shd w:val="clear" w:color="auto" w:fill="auto"/>
        </w:rPr>
        <w:t>1.</w:t>
      </w:r>
      <w:r>
        <w:rPr>
          <w:rFonts w:hint="eastAsia" w:ascii="宋体" w:hAnsi="宋体"/>
          <w:color w:val="auto"/>
          <w:sz w:val="24"/>
          <w:shd w:val="clear" w:color="auto" w:fill="auto"/>
          <w:lang w:val="en-US" w:eastAsia="zh-CN"/>
        </w:rPr>
        <w:t>1</w:t>
      </w:r>
      <w:r>
        <w:rPr>
          <w:rFonts w:hint="eastAsia" w:ascii="宋体" w:hAnsi="宋体"/>
          <w:color w:val="auto"/>
          <w:sz w:val="24"/>
          <w:shd w:val="clear" w:color="auto" w:fill="auto"/>
        </w:rPr>
        <w:t>项目编号</w:t>
      </w:r>
      <w:r>
        <w:rPr>
          <w:rFonts w:hint="eastAsia" w:ascii="宋体" w:hAnsi="宋体"/>
          <w:color w:val="auto"/>
          <w:sz w:val="24"/>
          <w:shd w:val="clear" w:color="auto" w:fill="auto"/>
          <w:lang w:eastAsia="zh-CN"/>
        </w:rPr>
        <w:t>：</w:t>
      </w:r>
      <w:r>
        <w:rPr>
          <w:rFonts w:hint="eastAsia" w:ascii="宋体" w:hAnsi="宋体"/>
          <w:b w:val="0"/>
          <w:bCs w:val="0"/>
          <w:color w:val="auto"/>
          <w:sz w:val="24"/>
          <w:szCs w:val="24"/>
          <w:shd w:val="clear" w:color="auto" w:fill="auto"/>
          <w:lang w:val="en-US" w:eastAsia="zh-CN"/>
        </w:rPr>
        <w:t>FYZB-2021-0717</w:t>
      </w:r>
    </w:p>
    <w:p>
      <w:pPr>
        <w:keepNext w:val="0"/>
        <w:keepLines w:val="0"/>
        <w:pageBreakBefore w:val="0"/>
        <w:widowControl w:val="0"/>
        <w:kinsoku/>
        <w:wordWrap/>
        <w:overflowPunct/>
        <w:topLinePunct w:val="0"/>
        <w:autoSpaceDE w:val="0"/>
        <w:autoSpaceDN w:val="0"/>
        <w:bidi w:val="0"/>
        <w:adjustRightInd w:val="0"/>
        <w:snapToGrid/>
        <w:spacing w:line="360" w:lineRule="auto"/>
        <w:ind w:left="2039" w:leftChars="228" w:hanging="1560" w:hangingChars="650"/>
        <w:jc w:val="both"/>
        <w:textAlignment w:val="auto"/>
        <w:rPr>
          <w:rFonts w:hint="eastAsia" w:ascii="宋体" w:hAnsi="宋体"/>
          <w:color w:val="auto"/>
          <w:sz w:val="24"/>
          <w:shd w:val="clear" w:color="auto" w:fill="auto"/>
        </w:rPr>
      </w:pPr>
      <w:r>
        <w:rPr>
          <w:rFonts w:hint="eastAsia" w:ascii="宋体" w:hAnsi="宋体"/>
          <w:color w:val="auto"/>
          <w:sz w:val="24"/>
          <w:shd w:val="clear" w:color="auto" w:fill="auto"/>
        </w:rPr>
        <w:t>1.</w:t>
      </w:r>
      <w:r>
        <w:rPr>
          <w:rFonts w:hint="eastAsia"/>
          <w:color w:val="auto"/>
          <w:sz w:val="24"/>
          <w:shd w:val="clear" w:color="auto" w:fill="auto"/>
          <w:lang w:val="en-US" w:eastAsia="zh-CN"/>
        </w:rPr>
        <w:t>2</w:t>
      </w:r>
      <w:r>
        <w:rPr>
          <w:rFonts w:hint="eastAsia" w:ascii="宋体" w:hAnsi="宋体"/>
          <w:color w:val="auto"/>
          <w:sz w:val="24"/>
          <w:shd w:val="clear" w:color="auto" w:fill="auto"/>
        </w:rPr>
        <w:t>项目名称：</w:t>
      </w:r>
      <w:r>
        <w:rPr>
          <w:rFonts w:hint="eastAsia"/>
          <w:color w:val="auto"/>
          <w:sz w:val="24"/>
          <w:shd w:val="clear" w:color="auto" w:fill="auto"/>
          <w:lang w:val="en-US" w:eastAsia="zh-CN"/>
        </w:rPr>
        <w:t>黑龙江省交通投资集团有限公司哈绥运营分公司会议桌椅采购项目</w:t>
      </w:r>
    </w:p>
    <w:p>
      <w:pPr>
        <w:pStyle w:val="16"/>
        <w:widowControl/>
        <w:spacing w:before="0" w:beforeAutospacing="0" w:after="0" w:afterAutospacing="0" w:line="360" w:lineRule="auto"/>
        <w:ind w:firstLine="480"/>
        <w:rPr>
          <w:rFonts w:hint="eastAsia" w:ascii="宋体" w:hAnsi="宋体"/>
          <w:color w:val="auto"/>
          <w:sz w:val="24"/>
          <w:shd w:val="clear" w:color="auto" w:fill="auto"/>
        </w:rPr>
      </w:pPr>
      <w:r>
        <w:rPr>
          <w:rFonts w:hint="eastAsia" w:ascii="宋体" w:hAnsi="宋体"/>
          <w:color w:val="auto"/>
          <w:sz w:val="24"/>
          <w:shd w:val="clear" w:color="auto" w:fill="auto"/>
        </w:rPr>
        <w:t>1.3项目内容：</w:t>
      </w:r>
      <w:r>
        <w:rPr>
          <w:rFonts w:hint="eastAsia"/>
          <w:color w:val="auto"/>
          <w:sz w:val="24"/>
          <w:shd w:val="clear" w:color="auto" w:fill="auto"/>
          <w:lang w:val="en-US" w:eastAsia="zh-CN"/>
        </w:rPr>
        <w:t>会议桌椅采购，</w:t>
      </w:r>
      <w:r>
        <w:rPr>
          <w:rFonts w:hint="eastAsia" w:ascii="宋体" w:hAnsi="宋体"/>
          <w:color w:val="auto"/>
          <w:sz w:val="24"/>
          <w:shd w:val="clear" w:color="auto" w:fill="auto"/>
          <w:lang w:val="en-US" w:eastAsia="zh-CN"/>
        </w:rPr>
        <w:t>详见附件</w:t>
      </w:r>
      <w:r>
        <w:rPr>
          <w:rFonts w:hint="eastAsia" w:ascii="宋体" w:hAnsi="宋体"/>
          <w:color w:val="auto"/>
          <w:sz w:val="24"/>
          <w:shd w:val="clear" w:color="auto" w:fill="auto"/>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shd w:val="clear" w:color="auto" w:fill="auto"/>
          <w:lang w:val="en-US" w:eastAsia="zh-CN"/>
        </w:rPr>
      </w:pPr>
      <w:r>
        <w:rPr>
          <w:rFonts w:hint="eastAsia" w:ascii="宋体" w:hAnsi="宋体" w:cs="宋体"/>
          <w:color w:val="auto"/>
          <w:shd w:val="clear" w:color="auto" w:fill="auto"/>
        </w:rPr>
        <w:t>1.4付款方式</w:t>
      </w:r>
      <w:r>
        <w:rPr>
          <w:rFonts w:hint="eastAsia" w:cs="宋体"/>
          <w:color w:val="auto"/>
          <w:shd w:val="clear" w:color="auto" w:fill="auto"/>
          <w:lang w:eastAsia="zh-CN"/>
        </w:rPr>
        <w:t>：以与采购人签订合同为准</w:t>
      </w:r>
      <w:r>
        <w:rPr>
          <w:rFonts w:hint="eastAsia" w:cs="宋体"/>
          <w:color w:val="auto"/>
          <w:shd w:val="clear" w:color="auto" w:fil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shd w:val="clear" w:color="auto" w:fill="auto"/>
          <w:lang w:val="en-US" w:eastAsia="zh-CN"/>
        </w:rPr>
      </w:pPr>
      <w:r>
        <w:rPr>
          <w:rFonts w:hint="eastAsia" w:ascii="宋体" w:hAnsi="宋体" w:cs="宋体"/>
          <w:color w:val="auto"/>
          <w:shd w:val="clear" w:color="auto" w:fill="auto"/>
          <w:lang w:val="en-US" w:eastAsia="zh-CN"/>
        </w:rPr>
        <w:t>1.5交货期限：</w:t>
      </w:r>
      <w:r>
        <w:rPr>
          <w:rFonts w:hint="eastAsia" w:cs="宋体"/>
          <w:color w:val="auto"/>
          <w:shd w:val="clear" w:color="auto" w:fill="auto"/>
          <w:lang w:eastAsia="zh-CN"/>
        </w:rPr>
        <w:t>以与采购人签订合同为准</w:t>
      </w:r>
      <w:r>
        <w:rPr>
          <w:rFonts w:hint="eastAsia" w:cs="宋体"/>
          <w:color w:val="auto"/>
          <w:shd w:val="clear" w:color="auto" w:fill="auto"/>
          <w:lang w:val="en-US" w:eastAsia="zh-CN"/>
        </w:rPr>
        <w:t>。</w:t>
      </w:r>
    </w:p>
    <w:p>
      <w:pPr>
        <w:pStyle w:val="16"/>
        <w:widowControl/>
        <w:spacing w:before="0" w:beforeAutospacing="0" w:after="0" w:afterAutospacing="0" w:line="360" w:lineRule="auto"/>
        <w:ind w:firstLine="480"/>
        <w:rPr>
          <w:rFonts w:hint="eastAsia" w:cs="宋体"/>
          <w:color w:val="auto"/>
          <w:highlight w:val="none"/>
          <w:shd w:val="clear" w:color="auto" w:fill="auto"/>
          <w:lang w:eastAsia="zh-CN"/>
        </w:rPr>
      </w:pPr>
      <w:r>
        <w:rPr>
          <w:rFonts w:hint="eastAsia" w:ascii="宋体" w:hAnsi="宋体" w:cs="宋体"/>
          <w:color w:val="auto"/>
          <w:shd w:val="clear" w:color="auto" w:fill="auto"/>
        </w:rPr>
        <w:t>1.</w:t>
      </w:r>
      <w:r>
        <w:rPr>
          <w:rFonts w:hint="eastAsia" w:ascii="宋体" w:hAnsi="宋体" w:cs="宋体"/>
          <w:color w:val="auto"/>
          <w:shd w:val="clear" w:color="auto" w:fill="auto"/>
          <w:lang w:val="en-US" w:eastAsia="zh-CN"/>
        </w:rPr>
        <w:t>6</w:t>
      </w:r>
      <w:r>
        <w:rPr>
          <w:rFonts w:hint="eastAsia" w:ascii="宋体" w:hAnsi="宋体" w:cs="宋体"/>
          <w:color w:val="auto"/>
          <w:shd w:val="clear" w:color="auto" w:fill="auto"/>
          <w:lang w:eastAsia="zh-CN"/>
        </w:rPr>
        <w:t>交货</w:t>
      </w:r>
      <w:r>
        <w:rPr>
          <w:rFonts w:hint="eastAsia" w:ascii="宋体" w:hAnsi="宋体" w:cs="宋体"/>
          <w:color w:val="auto"/>
          <w:shd w:val="clear" w:color="auto" w:fill="auto"/>
        </w:rPr>
        <w:t>地点</w:t>
      </w:r>
      <w:r>
        <w:rPr>
          <w:rFonts w:hint="eastAsia" w:cs="宋体"/>
          <w:color w:val="auto"/>
          <w:shd w:val="clear" w:color="auto" w:fill="auto"/>
          <w:lang w:eastAsia="zh-CN"/>
        </w:rPr>
        <w:t>：</w:t>
      </w:r>
      <w:r>
        <w:rPr>
          <w:rFonts w:hint="eastAsia" w:ascii="宋体" w:hAnsi="宋体" w:cs="宋体"/>
          <w:color w:val="auto"/>
          <w:highlight w:val="none"/>
          <w:shd w:val="clear" w:color="auto" w:fill="auto"/>
          <w:lang w:eastAsia="zh-CN"/>
        </w:rPr>
        <w:t>采购人指定地点</w:t>
      </w:r>
      <w:r>
        <w:rPr>
          <w:rFonts w:hint="eastAsia" w:cs="宋体"/>
          <w:color w:val="auto"/>
          <w:highlight w:val="none"/>
          <w:shd w:val="clear" w:color="auto" w:fill="auto"/>
          <w:lang w:eastAsia="zh-CN"/>
        </w:rPr>
        <w:t>交货。</w:t>
      </w:r>
    </w:p>
    <w:p>
      <w:pPr>
        <w:pStyle w:val="16"/>
        <w:widowControl/>
        <w:spacing w:before="0" w:beforeAutospacing="0" w:after="0" w:afterAutospacing="0" w:line="360" w:lineRule="auto"/>
        <w:ind w:firstLine="480"/>
        <w:rPr>
          <w:rFonts w:hint="default" w:cs="宋体"/>
          <w:color w:val="auto"/>
          <w:highlight w:val="none"/>
          <w:shd w:val="clear" w:color="auto" w:fill="auto"/>
          <w:lang w:val="en-US" w:eastAsia="zh-CN"/>
        </w:rPr>
      </w:pPr>
      <w:r>
        <w:rPr>
          <w:rFonts w:hint="eastAsia" w:cs="宋体"/>
          <w:color w:val="auto"/>
          <w:highlight w:val="none"/>
          <w:shd w:val="clear" w:color="auto" w:fill="auto"/>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shd w:val="clear" w:color="auto" w:fill="auto"/>
        </w:rPr>
      </w:pPr>
      <w:bookmarkStart w:id="14" w:name="_Toc8577"/>
      <w:r>
        <w:rPr>
          <w:rFonts w:hint="eastAsia"/>
          <w:color w:val="auto"/>
          <w:shd w:val="clear" w:color="auto" w:fill="auto"/>
          <w:lang w:eastAsia="zh-CN"/>
        </w:rPr>
        <w:t>二、</w:t>
      </w:r>
      <w:r>
        <w:rPr>
          <w:rFonts w:hint="eastAsia"/>
          <w:color w:val="auto"/>
          <w:shd w:val="clear" w:color="auto" w:fill="auto"/>
        </w:rPr>
        <w:t>采购方式</w:t>
      </w:r>
      <w:bookmarkEnd w:id="14"/>
    </w:p>
    <w:p>
      <w:pPr>
        <w:bidi w:val="0"/>
        <w:ind w:firstLine="480" w:firstLineChars="200"/>
        <w:rPr>
          <w:rFonts w:hint="eastAsia" w:ascii="宋体" w:hAnsi="宋体" w:eastAsia="宋体" w:cs="宋体"/>
          <w:color w:val="auto"/>
          <w:kern w:val="0"/>
          <w:sz w:val="24"/>
          <w:szCs w:val="24"/>
          <w:highlight w:val="none"/>
          <w:shd w:val="clear" w:color="auto" w:fill="auto"/>
          <w:lang w:val="en-US" w:eastAsia="zh-CN" w:bidi="ar-SA"/>
        </w:rPr>
      </w:pPr>
      <w:r>
        <w:rPr>
          <w:rFonts w:hint="eastAsia" w:ascii="宋体" w:hAnsi="宋体" w:eastAsia="宋体" w:cs="宋体"/>
          <w:color w:val="auto"/>
          <w:kern w:val="0"/>
          <w:sz w:val="24"/>
          <w:szCs w:val="24"/>
          <w:highlight w:val="none"/>
          <w:shd w:val="clear" w:color="auto" w:fill="auto"/>
          <w:lang w:val="en-US" w:eastAsia="zh-CN" w:bidi="ar-SA"/>
        </w:rPr>
        <w:t>2.1</w:t>
      </w:r>
      <w:r>
        <w:rPr>
          <w:rFonts w:hint="eastAsia" w:ascii="宋体" w:hAnsi="宋体" w:cs="宋体"/>
          <w:color w:val="auto"/>
          <w:kern w:val="0"/>
          <w:sz w:val="24"/>
          <w:szCs w:val="24"/>
          <w:highlight w:val="none"/>
          <w:shd w:val="clear" w:color="auto" w:fill="auto"/>
          <w:lang w:val="en-US" w:eastAsia="zh-CN" w:bidi="ar-SA"/>
        </w:rPr>
        <w:t>采购方式为</w:t>
      </w:r>
      <w:r>
        <w:rPr>
          <w:rFonts w:hint="eastAsia" w:ascii="宋体" w:hAnsi="宋体" w:eastAsia="宋体" w:cs="宋体"/>
          <w:color w:val="auto"/>
          <w:kern w:val="0"/>
          <w:sz w:val="24"/>
          <w:szCs w:val="24"/>
          <w:highlight w:val="none"/>
          <w:shd w:val="clear" w:color="auto" w:fill="auto"/>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shd w:val="clear" w:color="auto" w:fill="auto"/>
        </w:rPr>
      </w:pPr>
      <w:bookmarkStart w:id="15" w:name="_Toc29405"/>
      <w:r>
        <w:rPr>
          <w:rFonts w:hint="eastAsia"/>
          <w:color w:val="auto"/>
          <w:shd w:val="clear" w:color="auto" w:fill="auto"/>
          <w:lang w:eastAsia="zh-CN"/>
        </w:rPr>
        <w:t>三、</w:t>
      </w:r>
      <w:r>
        <w:rPr>
          <w:rFonts w:hint="eastAsia"/>
          <w:color w:val="auto"/>
          <w:shd w:val="clear" w:color="auto" w:fill="auto"/>
        </w:rPr>
        <w:t>采购预算</w:t>
      </w:r>
      <w:bookmarkEnd w:id="15"/>
    </w:p>
    <w:p>
      <w:pPr>
        <w:snapToGrid w:val="0"/>
        <w:ind w:right="-58" w:firstLine="480" w:firstLineChars="200"/>
        <w:rPr>
          <w:rFonts w:hint="eastAsia" w:ascii="宋体" w:hAnsi="宋体"/>
          <w:color w:val="auto"/>
          <w:sz w:val="24"/>
          <w:shd w:val="clear" w:color="auto" w:fill="auto"/>
        </w:rPr>
      </w:pPr>
      <w:r>
        <w:rPr>
          <w:rFonts w:hint="eastAsia" w:ascii="宋体" w:hAnsi="宋体"/>
          <w:color w:val="auto"/>
          <w:sz w:val="24"/>
          <w:shd w:val="clear" w:color="auto" w:fill="auto"/>
          <w:lang w:val="en-US" w:eastAsia="zh-CN"/>
        </w:rPr>
        <w:t>3.1采购预算金额为30000.00元</w:t>
      </w:r>
      <w:r>
        <w:rPr>
          <w:rFonts w:hint="eastAsia" w:ascii="宋体" w:hAnsi="宋体"/>
          <w:color w:val="auto"/>
          <w:sz w:val="24"/>
          <w:shd w:val="clear" w:color="auto" w:fill="auto"/>
        </w:rPr>
        <w:t>（</w:t>
      </w:r>
      <w:r>
        <w:rPr>
          <w:rFonts w:hint="eastAsia" w:ascii="宋体" w:hAnsi="宋体"/>
          <w:color w:val="auto"/>
          <w:sz w:val="24"/>
          <w:shd w:val="clear" w:color="auto" w:fill="auto"/>
          <w:lang w:eastAsia="zh-CN"/>
        </w:rPr>
        <w:t>以实际发生为准</w:t>
      </w:r>
      <w:r>
        <w:rPr>
          <w:rFonts w:hint="eastAsia" w:ascii="宋体" w:hAnsi="宋体"/>
          <w:color w:val="auto"/>
          <w:sz w:val="24"/>
          <w:shd w:val="clear" w:color="auto" w:fill="auto"/>
          <w:lang w:val="en-US" w:eastAsia="zh-CN"/>
        </w:rPr>
        <w:t>，</w:t>
      </w:r>
      <w:r>
        <w:rPr>
          <w:rFonts w:hint="eastAsia" w:ascii="宋体" w:hAnsi="宋体"/>
          <w:color w:val="auto"/>
          <w:sz w:val="24"/>
          <w:shd w:val="clear" w:color="auto" w:fill="auto"/>
        </w:rPr>
        <w:t>意向供应商报价为</w:t>
      </w:r>
      <w:r>
        <w:rPr>
          <w:rFonts w:hint="eastAsia" w:ascii="宋体" w:hAnsi="宋体"/>
          <w:color w:val="auto"/>
          <w:sz w:val="24"/>
          <w:shd w:val="clear" w:color="auto" w:fill="auto"/>
          <w:lang w:val="en-US" w:eastAsia="zh-CN"/>
        </w:rPr>
        <w:t>含税、货到现场的报价</w:t>
      </w:r>
      <w:r>
        <w:rPr>
          <w:rFonts w:hint="eastAsia" w:ascii="宋体" w:hAnsi="宋体"/>
          <w:color w:val="auto"/>
          <w:sz w:val="24"/>
          <w:shd w:val="clear" w:color="auto" w:fill="auto"/>
        </w:rPr>
        <w:t>，开具增值税专用发票</w:t>
      </w:r>
      <w:r>
        <w:rPr>
          <w:rFonts w:hint="eastAsia" w:ascii="宋体" w:hAnsi="宋体"/>
          <w:color w:val="auto"/>
          <w:sz w:val="24"/>
          <w:shd w:val="clear" w:color="auto" w:fill="auto"/>
          <w:lang w:eastAsia="zh-CN"/>
        </w:rPr>
        <w:t>。</w:t>
      </w:r>
      <w:r>
        <w:rPr>
          <w:rFonts w:hint="eastAsia" w:ascii="宋体" w:hAnsi="宋体"/>
          <w:color w:val="auto"/>
          <w:sz w:val="24"/>
          <w:shd w:val="clear" w:color="auto" w:fill="auto"/>
        </w:rPr>
        <w:t>）</w:t>
      </w:r>
    </w:p>
    <w:p>
      <w:pPr>
        <w:pStyle w:val="4"/>
        <w:rPr>
          <w:color w:val="auto"/>
          <w:shd w:val="clear" w:color="auto" w:fill="auto"/>
        </w:rPr>
      </w:pPr>
      <w:bookmarkStart w:id="16" w:name="_Toc21712"/>
      <w:r>
        <w:rPr>
          <w:rFonts w:hint="eastAsia"/>
          <w:color w:val="auto"/>
          <w:shd w:val="clear" w:color="auto" w:fil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shd w:val="clear" w:color="auto" w:fill="auto"/>
        </w:rPr>
      </w:pPr>
      <w:r>
        <w:rPr>
          <w:rFonts w:hint="eastAsia" w:ascii="宋体" w:hAnsi="宋体"/>
          <w:color w:val="auto"/>
          <w:sz w:val="24"/>
          <w:shd w:val="clear" w:color="auto" w:fill="auto"/>
        </w:rPr>
        <w:t>4.1必须是中华人民共和国注册的企业并具有独立法人资格，具备有效的法人营业执照</w:t>
      </w:r>
      <w:r>
        <w:rPr>
          <w:rFonts w:hint="eastAsia" w:ascii="宋体" w:hAnsi="宋体" w:cs="宋体"/>
          <w:color w:val="auto"/>
          <w:sz w:val="24"/>
          <w:shd w:val="clear" w:color="auto" w:fill="auto"/>
        </w:rPr>
        <w:t>。</w:t>
      </w:r>
      <w:r>
        <w:rPr>
          <w:rFonts w:hint="eastAsia" w:asciiTheme="majorEastAsia" w:hAnsiTheme="majorEastAsia" w:eastAsiaTheme="majorEastAsia" w:cstheme="majorEastAsia"/>
          <w:color w:val="auto"/>
          <w:sz w:val="24"/>
          <w:shd w:val="clear" w:color="auto" w:fill="auto"/>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shd w:val="clear" w:color="auto" w:fill="auto"/>
        </w:rPr>
      </w:pPr>
      <w:r>
        <w:rPr>
          <w:rFonts w:hint="eastAsia" w:ascii="宋体" w:hAnsi="宋体"/>
          <w:color w:val="auto"/>
          <w:sz w:val="24"/>
          <w:shd w:val="clear" w:color="auto" w:fill="auto"/>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shd w:val="clear" w:color="auto" w:fill="auto"/>
        </w:rPr>
      </w:pPr>
      <w:r>
        <w:rPr>
          <w:rFonts w:hint="eastAsia" w:ascii="宋体" w:hAnsi="宋体"/>
          <w:color w:val="auto"/>
          <w:kern w:val="0"/>
          <w:sz w:val="24"/>
          <w:shd w:val="clear" w:color="auto" w:fill="auto"/>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shd w:val="clear" w:color="auto" w:fill="auto"/>
        </w:rPr>
      </w:pPr>
      <w:r>
        <w:rPr>
          <w:rFonts w:hint="eastAsia" w:ascii="宋体" w:hAnsi="宋体"/>
          <w:color w:val="auto"/>
          <w:kern w:val="0"/>
          <w:sz w:val="24"/>
          <w:shd w:val="clear" w:color="auto" w:fill="auto"/>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shd w:val="clear" w:color="auto" w:fill="auto"/>
        </w:rPr>
      </w:pPr>
      <w:r>
        <w:rPr>
          <w:rFonts w:hint="eastAsia" w:ascii="宋体" w:hAnsi="宋体"/>
          <w:color w:val="auto"/>
          <w:kern w:val="0"/>
          <w:sz w:val="24"/>
          <w:shd w:val="clear" w:color="auto" w:fill="auto"/>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shd w:val="clear" w:color="auto" w:fill="auto"/>
        </w:rPr>
      </w:pPr>
      <w:r>
        <w:rPr>
          <w:rFonts w:hint="eastAsia" w:ascii="宋体" w:hAnsi="宋体"/>
          <w:color w:val="auto"/>
          <w:kern w:val="0"/>
          <w:sz w:val="24"/>
          <w:shd w:val="clear" w:color="auto" w:fill="auto"/>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shd w:val="clear" w:color="auto" w:fill="auto"/>
        </w:rPr>
      </w:pPr>
      <w:r>
        <w:rPr>
          <w:rFonts w:hint="eastAsia" w:ascii="宋体" w:hAnsi="宋体"/>
          <w:color w:val="auto"/>
          <w:kern w:val="0"/>
          <w:sz w:val="24"/>
          <w:shd w:val="clear" w:color="auto" w:fill="auto"/>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auto"/>
        </w:rPr>
      </w:pPr>
      <w:r>
        <w:rPr>
          <w:rFonts w:hint="eastAsia" w:ascii="宋体" w:hAnsi="宋体"/>
          <w:color w:val="auto"/>
          <w:kern w:val="0"/>
          <w:sz w:val="24"/>
          <w:shd w:val="clear" w:color="auto" w:fill="auto"/>
        </w:rPr>
        <w:t>4.5</w:t>
      </w:r>
      <w:r>
        <w:rPr>
          <w:rFonts w:hint="eastAsia" w:ascii="宋体" w:hAnsi="宋体"/>
          <w:color w:val="auto"/>
          <w:sz w:val="24"/>
          <w:shd w:val="clear" w:color="auto" w:fill="auto"/>
        </w:rPr>
        <w:t>意向供应商须通过</w:t>
      </w:r>
      <w:r>
        <w:rPr>
          <w:rFonts w:hint="eastAsia" w:ascii="宋体" w:hAnsi="宋体"/>
          <w:color w:val="auto"/>
          <w:sz w:val="24"/>
          <w:shd w:val="clear" w:color="auto" w:fill="auto"/>
          <w:lang w:eastAsia="zh-CN"/>
        </w:rPr>
        <w:t>“塔比星产业互联网平台”（网址： https://www.tabe.cn/）</w:t>
      </w:r>
      <w:r>
        <w:rPr>
          <w:rFonts w:hint="eastAsia" w:ascii="宋体" w:hAnsi="宋体"/>
          <w:color w:val="auto"/>
          <w:sz w:val="24"/>
          <w:shd w:val="clear" w:color="auto" w:fill="auto"/>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shd w:val="clear" w:color="auto" w:fill="auto"/>
        </w:rPr>
      </w:pPr>
      <w:r>
        <w:rPr>
          <w:rFonts w:hint="eastAsia" w:ascii="宋体" w:hAnsi="宋体"/>
          <w:color w:val="auto"/>
          <w:sz w:val="24"/>
          <w:shd w:val="clear" w:color="auto" w:fill="auto"/>
        </w:rPr>
        <w:t>4.6与采购人存在利害关系可能影响采购公正性的法人，不得参加本项目投标。</w:t>
      </w:r>
    </w:p>
    <w:p>
      <w:pPr>
        <w:snapToGrid w:val="0"/>
        <w:ind w:right="-58" w:firstLine="480" w:firstLineChars="200"/>
        <w:rPr>
          <w:rFonts w:ascii="宋体" w:hAnsi="宋体"/>
          <w:color w:val="auto"/>
          <w:sz w:val="24"/>
          <w:shd w:val="clear" w:color="auto" w:fill="auto"/>
        </w:rPr>
      </w:pPr>
      <w:r>
        <w:rPr>
          <w:rFonts w:hint="eastAsia" w:ascii="宋体" w:hAnsi="宋体"/>
          <w:color w:val="auto"/>
          <w:sz w:val="24"/>
          <w:shd w:val="clear" w:color="auto" w:fill="auto"/>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shd w:val="clear" w:color="auto" w:fill="auto"/>
        </w:rPr>
      </w:pPr>
      <w:r>
        <w:rPr>
          <w:rFonts w:hint="eastAsia" w:ascii="宋体" w:hAnsi="宋体"/>
          <w:color w:val="auto"/>
          <w:sz w:val="24"/>
          <w:shd w:val="clear" w:color="auto" w:fill="auto"/>
        </w:rPr>
        <w:t>4.8本项目不接受联合体参加。</w:t>
      </w:r>
    </w:p>
    <w:p>
      <w:pPr>
        <w:pStyle w:val="4"/>
        <w:rPr>
          <w:color w:val="auto"/>
          <w:shd w:val="clear" w:color="auto" w:fill="auto"/>
        </w:rPr>
      </w:pPr>
      <w:bookmarkStart w:id="17" w:name="_Toc17678"/>
      <w:r>
        <w:rPr>
          <w:rFonts w:hint="eastAsia"/>
          <w:color w:val="auto"/>
          <w:shd w:val="clear" w:color="auto" w:fill="auto"/>
        </w:rPr>
        <w:t>五、采购文件的获取</w:t>
      </w:r>
      <w:bookmarkEnd w:id="17"/>
    </w:p>
    <w:p>
      <w:pPr>
        <w:snapToGrid w:val="0"/>
        <w:ind w:right="-58" w:firstLine="480" w:firstLineChars="200"/>
        <w:rPr>
          <w:rFonts w:ascii="宋体" w:hAnsi="宋体"/>
          <w:color w:val="auto"/>
          <w:sz w:val="24"/>
          <w:shd w:val="clear" w:color="auto" w:fill="auto"/>
        </w:rPr>
      </w:pPr>
      <w:r>
        <w:rPr>
          <w:rFonts w:hint="eastAsia" w:ascii="宋体" w:hAnsi="宋体"/>
          <w:color w:val="auto"/>
          <w:sz w:val="24"/>
          <w:shd w:val="clear" w:color="auto" w:fill="auto"/>
        </w:rPr>
        <w:t>5.1凡有意参加的意向供应商，请登录</w:t>
      </w:r>
      <w:r>
        <w:rPr>
          <w:rFonts w:hint="eastAsia" w:ascii="宋体" w:hAnsi="宋体" w:cs="宋体"/>
          <w:color w:val="auto"/>
          <w:sz w:val="24"/>
          <w:shd w:val="clear" w:color="auto" w:fill="auto"/>
        </w:rPr>
        <w:t>“</w:t>
      </w:r>
      <w:r>
        <w:rPr>
          <w:rFonts w:hint="eastAsia" w:ascii="宋体" w:hAnsi="宋体" w:cs="宋体"/>
          <w:color w:val="auto"/>
          <w:sz w:val="24"/>
          <w:shd w:val="clear" w:color="auto" w:fill="auto"/>
          <w:lang w:eastAsia="zh-CN"/>
        </w:rPr>
        <w:t>塔比星产业互联网平台</w:t>
      </w:r>
      <w:r>
        <w:rPr>
          <w:rFonts w:hint="eastAsia" w:ascii="宋体" w:hAnsi="宋体" w:cs="宋体"/>
          <w:color w:val="auto"/>
          <w:sz w:val="24"/>
          <w:shd w:val="clear" w:color="auto" w:fill="auto"/>
        </w:rPr>
        <w:t>”（网址：</w:t>
      </w:r>
      <w:r>
        <w:rPr>
          <w:rFonts w:hint="eastAsia" w:ascii="宋体" w:hAnsi="宋体" w:cs="宋体"/>
          <w:color w:val="auto"/>
          <w:sz w:val="24"/>
          <w:shd w:val="clear" w:color="auto" w:fill="auto"/>
          <w:lang w:eastAsia="zh-CN"/>
        </w:rPr>
        <w:t xml:space="preserve"> https://www.tabe.cn/</w:t>
      </w:r>
      <w:r>
        <w:rPr>
          <w:rFonts w:hint="eastAsia" w:ascii="宋体" w:hAnsi="宋体" w:cs="宋体"/>
          <w:color w:val="auto"/>
          <w:sz w:val="24"/>
          <w:shd w:val="clear" w:color="auto" w:fill="auto"/>
        </w:rPr>
        <w:t>）</w:t>
      </w:r>
      <w:r>
        <w:rPr>
          <w:rFonts w:hint="eastAsia" w:ascii="宋体" w:hAnsi="宋体"/>
          <w:color w:val="auto"/>
          <w:sz w:val="24"/>
          <w:shd w:val="clear" w:color="auto" w:fill="auto"/>
        </w:rPr>
        <w:t>按要求进行实名会员注册及选择项目报名、下载采购文件。</w:t>
      </w:r>
    </w:p>
    <w:p>
      <w:pPr>
        <w:snapToGrid w:val="0"/>
        <w:ind w:firstLine="480" w:firstLineChars="200"/>
        <w:jc w:val="left"/>
        <w:rPr>
          <w:rFonts w:hint="eastAsia"/>
          <w:color w:val="auto"/>
          <w:shd w:val="clear" w:color="auto" w:fill="auto"/>
        </w:rPr>
      </w:pPr>
      <w:r>
        <w:rPr>
          <w:rFonts w:hint="eastAsia" w:ascii="宋体" w:hAnsi="宋体"/>
          <w:color w:val="auto"/>
          <w:sz w:val="24"/>
          <w:shd w:val="clear" w:color="auto" w:fill="auto"/>
        </w:rPr>
        <w:t>5.2采购文件不收费。</w:t>
      </w:r>
    </w:p>
    <w:p>
      <w:pPr>
        <w:pStyle w:val="4"/>
        <w:numPr>
          <w:ilvl w:val="0"/>
          <w:numId w:val="0"/>
        </w:numPr>
        <w:rPr>
          <w:rFonts w:hint="eastAsia" w:ascii="宋体" w:hAnsi="宋体" w:cs="Times New Roman"/>
          <w:color w:val="auto"/>
          <w:sz w:val="24"/>
          <w:szCs w:val="24"/>
          <w:shd w:val="clear" w:color="auto" w:fill="auto"/>
          <w:lang w:val="en-US" w:eastAsia="zh-CN"/>
        </w:rPr>
      </w:pPr>
      <w:bookmarkStart w:id="18" w:name="_Toc10623"/>
      <w:r>
        <w:rPr>
          <w:rFonts w:hint="eastAsia"/>
          <w:color w:val="auto"/>
          <w:shd w:val="clear" w:color="auto" w:fill="auto"/>
          <w:lang w:val="en-US" w:eastAsia="zh-CN"/>
        </w:rPr>
        <w:t>六、投标保证金</w:t>
      </w:r>
      <w:bookmarkEnd w:id="18"/>
    </w:p>
    <w:p>
      <w:pPr>
        <w:pStyle w:val="2"/>
        <w:ind w:firstLine="480" w:firstLineChars="200"/>
        <w:rPr>
          <w:rFonts w:hint="eastAsia" w:ascii="宋体" w:hAnsi="宋体" w:cs="Times New Roman"/>
          <w:color w:val="auto"/>
          <w:sz w:val="24"/>
          <w:szCs w:val="24"/>
          <w:shd w:val="clear" w:color="auto" w:fill="auto"/>
          <w:lang w:val="en-US" w:eastAsia="zh-CN"/>
        </w:rPr>
      </w:pPr>
      <w:r>
        <w:rPr>
          <w:rFonts w:hint="eastAsia" w:ascii="宋体" w:hAnsi="宋体" w:cs="Times New Roman"/>
          <w:color w:val="auto"/>
          <w:sz w:val="24"/>
          <w:szCs w:val="24"/>
          <w:shd w:val="clear" w:color="auto" w:fill="auto"/>
          <w:lang w:val="en-US" w:eastAsia="zh-CN"/>
        </w:rPr>
        <w:t>6.1保证金金额：本项目不收取保证金及保函</w:t>
      </w:r>
    </w:p>
    <w:p>
      <w:pPr>
        <w:pStyle w:val="4"/>
        <w:rPr>
          <w:rFonts w:ascii="宋体" w:hAnsi="宋体"/>
          <w:color w:val="auto"/>
          <w:shd w:val="clear" w:color="auto" w:fill="auto"/>
        </w:rPr>
      </w:pPr>
      <w:bookmarkStart w:id="19" w:name="_Toc13917"/>
      <w:r>
        <w:rPr>
          <w:rFonts w:hint="eastAsia"/>
          <w:color w:val="auto"/>
          <w:shd w:val="clear" w:color="auto" w:fill="auto"/>
          <w:lang w:val="en-US" w:eastAsia="zh-CN"/>
        </w:rPr>
        <w:t>七、</w:t>
      </w:r>
      <w:r>
        <w:rPr>
          <w:rFonts w:hint="eastAsia"/>
          <w:color w:val="auto"/>
          <w:shd w:val="clear" w:color="auto" w:fil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shd w:val="clear" w:color="auto" w:fill="auto"/>
        </w:rPr>
      </w:pPr>
      <w:r>
        <w:rPr>
          <w:rFonts w:hint="eastAsia" w:ascii="宋体" w:hAnsi="宋体"/>
          <w:color w:val="auto"/>
          <w:sz w:val="24"/>
          <w:shd w:val="clear" w:color="auto" w:fill="auto"/>
          <w:lang w:val="en-US" w:eastAsia="zh-CN"/>
        </w:rPr>
        <w:t>7</w:t>
      </w:r>
      <w:r>
        <w:rPr>
          <w:rFonts w:hint="eastAsia" w:ascii="宋体" w:hAnsi="宋体"/>
          <w:color w:val="auto"/>
          <w:sz w:val="24"/>
          <w:shd w:val="clear" w:color="auto" w:fill="auto"/>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hd w:val="clear" w:color="auto" w:fill="auto"/>
        </w:rPr>
      </w:pPr>
      <w:r>
        <w:rPr>
          <w:rFonts w:hint="eastAsia" w:ascii="宋体" w:hAnsi="宋体"/>
          <w:color w:val="auto"/>
          <w:sz w:val="24"/>
          <w:shd w:val="clear" w:color="auto" w:fill="auto"/>
          <w:lang w:val="en-US" w:eastAsia="zh-CN"/>
        </w:rPr>
        <w:t>7</w:t>
      </w:r>
      <w:r>
        <w:rPr>
          <w:rFonts w:hint="eastAsia" w:ascii="宋体" w:hAnsi="宋体"/>
          <w:color w:val="auto"/>
          <w:sz w:val="24"/>
          <w:shd w:val="clear" w:color="auto" w:fill="auto"/>
        </w:rPr>
        <w:t>.2报价价格区间:价格上限为</w:t>
      </w:r>
      <w:r>
        <w:rPr>
          <w:rFonts w:hint="eastAsia" w:ascii="宋体" w:hAnsi="宋体"/>
          <w:color w:val="auto"/>
          <w:sz w:val="24"/>
          <w:shd w:val="clear" w:color="auto" w:fill="auto"/>
          <w:lang w:val="en-US" w:eastAsia="zh-CN"/>
        </w:rPr>
        <w:t>30000.00元</w:t>
      </w:r>
      <w:r>
        <w:rPr>
          <w:rFonts w:hint="eastAsia" w:ascii="宋体" w:hAnsi="宋体"/>
          <w:color w:val="auto"/>
          <w:sz w:val="24"/>
          <w:shd w:val="clear" w:color="auto" w:fill="auto"/>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shd w:val="clear" w:color="auto" w:fill="auto"/>
        </w:rPr>
      </w:pPr>
      <w:r>
        <w:rPr>
          <w:rFonts w:hint="eastAsia" w:ascii="宋体" w:hAnsi="宋体"/>
          <w:color w:val="auto"/>
          <w:sz w:val="24"/>
          <w:shd w:val="clear" w:color="auto" w:fill="auto"/>
          <w:lang w:val="en-US" w:eastAsia="zh-CN"/>
        </w:rPr>
        <w:t>7</w:t>
      </w:r>
      <w:r>
        <w:rPr>
          <w:rFonts w:hint="eastAsia" w:ascii="宋体" w:hAnsi="宋体"/>
          <w:color w:val="auto"/>
          <w:sz w:val="24"/>
          <w:shd w:val="clear" w:color="auto" w:fill="auto"/>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shd w:val="clear" w:color="auto" w:fill="auto"/>
        </w:rPr>
      </w:pPr>
      <w:r>
        <w:rPr>
          <w:rFonts w:hint="eastAsia" w:ascii="宋体" w:hAnsi="宋体"/>
          <w:color w:val="auto"/>
          <w:sz w:val="24"/>
          <w:shd w:val="clear" w:color="auto" w:fill="auto"/>
          <w:lang w:val="en-US" w:eastAsia="zh-CN"/>
        </w:rPr>
        <w:t>7</w:t>
      </w:r>
      <w:r>
        <w:rPr>
          <w:rFonts w:hint="eastAsia" w:ascii="宋体" w:hAnsi="宋体"/>
          <w:color w:val="auto"/>
          <w:sz w:val="24"/>
          <w:shd w:val="clear" w:color="auto" w:fill="auto"/>
        </w:rPr>
        <w:t>.3.1通过“</w:t>
      </w:r>
      <w:r>
        <w:rPr>
          <w:rFonts w:hint="eastAsia" w:ascii="宋体" w:hAnsi="宋体"/>
          <w:color w:val="auto"/>
          <w:sz w:val="24"/>
          <w:shd w:val="clear" w:color="auto" w:fill="auto"/>
          <w:lang w:eastAsia="zh-CN"/>
        </w:rPr>
        <w:t>塔比星产业互联网平台</w:t>
      </w:r>
      <w:r>
        <w:rPr>
          <w:rFonts w:hint="eastAsia" w:ascii="宋体" w:hAnsi="宋体"/>
          <w:color w:val="auto"/>
          <w:sz w:val="24"/>
          <w:shd w:val="clear" w:color="auto" w:fill="auto"/>
        </w:rPr>
        <w:t>”（网址：</w:t>
      </w:r>
      <w:r>
        <w:rPr>
          <w:rFonts w:hint="eastAsia" w:ascii="宋体" w:hAnsi="宋体"/>
          <w:color w:val="auto"/>
          <w:sz w:val="24"/>
          <w:shd w:val="clear" w:color="auto" w:fill="auto"/>
          <w:lang w:eastAsia="zh-CN"/>
        </w:rPr>
        <w:t xml:space="preserve"> https://www.tabe.cn/</w:t>
      </w:r>
      <w:r>
        <w:rPr>
          <w:rFonts w:hint="eastAsia" w:ascii="宋体" w:hAnsi="宋体"/>
          <w:color w:val="auto"/>
          <w:sz w:val="24"/>
          <w:shd w:val="clear" w:color="auto" w:fill="auto"/>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shd w:val="clear" w:color="auto" w:fill="auto"/>
        </w:rPr>
      </w:pPr>
      <w:r>
        <w:rPr>
          <w:rFonts w:hint="eastAsia" w:ascii="宋体" w:hAnsi="宋体"/>
          <w:color w:val="auto"/>
          <w:sz w:val="24"/>
          <w:shd w:val="clear" w:color="auto" w:fill="auto"/>
          <w:lang w:val="en-US" w:eastAsia="zh-CN"/>
        </w:rPr>
        <w:t>7</w:t>
      </w:r>
      <w:r>
        <w:rPr>
          <w:rFonts w:hint="eastAsia" w:ascii="宋体" w:hAnsi="宋体"/>
          <w:color w:val="auto"/>
          <w:sz w:val="24"/>
          <w:shd w:val="clear" w:color="auto" w:fill="auto"/>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shd w:val="clear" w:color="auto" w:fill="auto"/>
        </w:rPr>
      </w:pPr>
      <w:r>
        <w:rPr>
          <w:rFonts w:hint="eastAsia" w:ascii="宋体" w:hAnsi="宋体"/>
          <w:color w:val="auto"/>
          <w:sz w:val="24"/>
          <w:shd w:val="clear" w:color="auto" w:fill="auto"/>
          <w:lang w:val="en-US" w:eastAsia="zh-CN"/>
        </w:rPr>
        <w:t>7</w:t>
      </w:r>
      <w:r>
        <w:rPr>
          <w:rFonts w:hint="eastAsia" w:ascii="宋体" w:hAnsi="宋体"/>
          <w:color w:val="auto"/>
          <w:sz w:val="24"/>
          <w:shd w:val="clear" w:color="auto" w:fill="auto"/>
        </w:rPr>
        <w:t>.3.2.1线上提交加盖公章的营业执照、法人身份证</w:t>
      </w:r>
      <w:r>
        <w:rPr>
          <w:rFonts w:hint="eastAsia" w:ascii="宋体" w:hAnsi="宋体"/>
          <w:color w:val="auto"/>
          <w:sz w:val="24"/>
          <w:shd w:val="clear" w:color="auto" w:fill="auto"/>
          <w:lang w:eastAsia="zh-CN"/>
        </w:rPr>
        <w:t>、税率证明</w:t>
      </w:r>
      <w:r>
        <w:rPr>
          <w:rFonts w:hint="eastAsia" w:ascii="宋体" w:hAnsi="宋体"/>
          <w:color w:val="auto"/>
          <w:sz w:val="24"/>
          <w:shd w:val="clear" w:color="auto" w:fill="auto"/>
          <w:lang w:val="en-US" w:eastAsia="zh-CN"/>
        </w:rPr>
        <w:t>的</w:t>
      </w:r>
      <w:r>
        <w:rPr>
          <w:rFonts w:hint="eastAsia" w:ascii="宋体" w:hAnsi="宋体"/>
          <w:color w:val="auto"/>
          <w:sz w:val="24"/>
          <w:shd w:val="clear" w:color="auto" w:fill="auto"/>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shd w:val="clear" w:color="auto" w:fill="auto"/>
        </w:rPr>
      </w:pPr>
      <w:r>
        <w:rPr>
          <w:rFonts w:hint="eastAsia" w:ascii="宋体" w:hAnsi="宋体"/>
          <w:color w:val="auto"/>
          <w:sz w:val="24"/>
          <w:shd w:val="clear" w:color="auto" w:fill="auto"/>
          <w:lang w:val="en-US" w:eastAsia="zh-CN"/>
        </w:rPr>
        <w:t>7</w:t>
      </w:r>
      <w:r>
        <w:rPr>
          <w:rFonts w:hint="eastAsia" w:ascii="宋体" w:hAnsi="宋体"/>
          <w:color w:val="auto"/>
          <w:sz w:val="24"/>
          <w:shd w:val="clear" w:color="auto" w:fill="auto"/>
        </w:rPr>
        <w:t>.3.</w:t>
      </w:r>
      <w:r>
        <w:rPr>
          <w:rFonts w:hint="eastAsia" w:ascii="宋体" w:hAnsi="宋体"/>
          <w:color w:val="auto"/>
          <w:sz w:val="24"/>
          <w:shd w:val="clear" w:color="auto" w:fill="auto"/>
          <w:lang w:val="en-US" w:eastAsia="zh-CN"/>
        </w:rPr>
        <w:t>2.2</w:t>
      </w:r>
      <w:r>
        <w:rPr>
          <w:rFonts w:hint="eastAsia" w:ascii="宋体" w:hAnsi="宋体"/>
          <w:color w:val="auto"/>
          <w:sz w:val="24"/>
          <w:shd w:val="clear" w:color="auto" w:fill="auto"/>
        </w:rPr>
        <w:t>线上报名截止时间：</w:t>
      </w:r>
      <w:r>
        <w:rPr>
          <w:rFonts w:hint="eastAsia" w:ascii="宋体" w:hAnsi="宋体" w:cs="Times New Roman"/>
          <w:color w:val="auto"/>
          <w:kern w:val="2"/>
          <w:sz w:val="24"/>
          <w:szCs w:val="24"/>
          <w:highlight w:val="none"/>
          <w:shd w:val="clear" w:color="auto" w:fill="auto"/>
          <w:lang w:val="en-US" w:eastAsia="zh-CN" w:bidi="ar-SA"/>
        </w:rPr>
        <w:t>2021年07月29日10时00分</w:t>
      </w:r>
      <w:r>
        <w:rPr>
          <w:rFonts w:hint="eastAsia" w:ascii="宋体" w:hAnsi="宋体"/>
          <w:color w:val="auto"/>
          <w:sz w:val="24"/>
          <w:shd w:val="clear" w:color="auto" w:fill="auto"/>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shd w:val="clear" w:color="auto" w:fill="auto"/>
        </w:rPr>
      </w:pPr>
      <w:r>
        <w:rPr>
          <w:rFonts w:hint="eastAsia" w:ascii="宋体" w:hAnsi="宋体"/>
          <w:color w:val="auto"/>
          <w:sz w:val="24"/>
          <w:szCs w:val="24"/>
          <w:shd w:val="clear" w:color="auto" w:fill="auto"/>
          <w:lang w:val="en-US" w:eastAsia="zh-CN"/>
        </w:rPr>
        <w:t>7</w:t>
      </w:r>
      <w:r>
        <w:rPr>
          <w:rFonts w:hint="eastAsia" w:ascii="宋体" w:hAnsi="宋体"/>
          <w:color w:val="auto"/>
          <w:sz w:val="24"/>
          <w:szCs w:val="24"/>
          <w:shd w:val="clear" w:color="auto" w:fill="auto"/>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shd w:val="clear" w:color="auto" w:fill="auto"/>
        </w:rPr>
      </w:pPr>
      <w:r>
        <w:rPr>
          <w:rFonts w:hint="eastAsia" w:ascii="宋体" w:hAnsi="宋体"/>
          <w:color w:val="auto"/>
          <w:sz w:val="24"/>
          <w:szCs w:val="24"/>
          <w:shd w:val="clear" w:color="auto" w:fill="auto"/>
          <w:lang w:val="en-US" w:eastAsia="zh-CN"/>
        </w:rPr>
        <w:t>7</w:t>
      </w:r>
      <w:r>
        <w:rPr>
          <w:rFonts w:hint="eastAsia" w:ascii="宋体" w:hAnsi="宋体"/>
          <w:color w:val="auto"/>
          <w:sz w:val="24"/>
          <w:szCs w:val="24"/>
          <w:shd w:val="clear" w:color="auto" w:fill="auto"/>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shd w:val="clear" w:color="auto" w:fill="auto"/>
        </w:rPr>
      </w:pPr>
      <w:r>
        <w:rPr>
          <w:rFonts w:hint="eastAsia" w:ascii="宋体" w:hAnsi="宋体"/>
          <w:color w:val="auto"/>
          <w:sz w:val="24"/>
          <w:szCs w:val="24"/>
          <w:shd w:val="clear" w:color="auto" w:fill="auto"/>
          <w:lang w:val="en-US" w:eastAsia="zh-CN"/>
        </w:rPr>
        <w:t>7</w:t>
      </w:r>
      <w:r>
        <w:rPr>
          <w:rFonts w:hint="eastAsia" w:ascii="宋体" w:hAnsi="宋体"/>
          <w:color w:val="auto"/>
          <w:sz w:val="24"/>
          <w:szCs w:val="24"/>
          <w:shd w:val="clear" w:color="auto" w:fill="auto"/>
        </w:rPr>
        <w:t>.4.2报价文件提交截止时间：</w:t>
      </w:r>
      <w:r>
        <w:rPr>
          <w:rFonts w:hint="eastAsia" w:ascii="宋体" w:hAnsi="宋体" w:eastAsia="宋体" w:cs="Times New Roman"/>
          <w:color w:val="auto"/>
          <w:kern w:val="2"/>
          <w:sz w:val="24"/>
          <w:szCs w:val="24"/>
          <w:highlight w:val="none"/>
          <w:shd w:val="clear" w:color="auto" w:fill="auto"/>
          <w:lang w:val="en-US" w:eastAsia="zh-CN" w:bidi="ar-SA"/>
        </w:rPr>
        <w:t>202</w:t>
      </w:r>
      <w:r>
        <w:rPr>
          <w:rFonts w:hint="eastAsia" w:ascii="宋体" w:hAnsi="宋体" w:cs="Times New Roman"/>
          <w:color w:val="auto"/>
          <w:kern w:val="2"/>
          <w:sz w:val="24"/>
          <w:szCs w:val="24"/>
          <w:highlight w:val="none"/>
          <w:shd w:val="clear" w:color="auto" w:fill="auto"/>
          <w:lang w:val="en-US" w:eastAsia="zh-CN" w:bidi="ar-SA"/>
        </w:rPr>
        <w:t>1</w:t>
      </w:r>
      <w:r>
        <w:rPr>
          <w:rFonts w:hint="eastAsia" w:ascii="宋体" w:hAnsi="宋体" w:eastAsia="宋体" w:cs="Times New Roman"/>
          <w:color w:val="auto"/>
          <w:kern w:val="2"/>
          <w:sz w:val="24"/>
          <w:szCs w:val="24"/>
          <w:highlight w:val="none"/>
          <w:shd w:val="clear" w:color="auto" w:fill="auto"/>
          <w:lang w:val="en-US" w:eastAsia="zh-CN" w:bidi="ar-SA"/>
        </w:rPr>
        <w:t>年</w:t>
      </w:r>
      <w:r>
        <w:rPr>
          <w:rFonts w:hint="eastAsia" w:ascii="宋体" w:hAnsi="宋体" w:cs="Times New Roman"/>
          <w:color w:val="auto"/>
          <w:kern w:val="2"/>
          <w:sz w:val="24"/>
          <w:szCs w:val="24"/>
          <w:highlight w:val="none"/>
          <w:shd w:val="clear" w:color="auto" w:fill="auto"/>
          <w:lang w:val="en-US" w:eastAsia="zh-CN" w:bidi="ar-SA"/>
        </w:rPr>
        <w:t>07</w:t>
      </w:r>
      <w:r>
        <w:rPr>
          <w:rFonts w:hint="eastAsia" w:ascii="宋体" w:hAnsi="宋体" w:eastAsia="宋体" w:cs="Times New Roman"/>
          <w:color w:val="auto"/>
          <w:kern w:val="2"/>
          <w:sz w:val="24"/>
          <w:szCs w:val="24"/>
          <w:highlight w:val="none"/>
          <w:shd w:val="clear" w:color="auto" w:fill="auto"/>
          <w:lang w:val="en-US" w:eastAsia="zh-CN" w:bidi="ar-SA"/>
        </w:rPr>
        <w:t>月</w:t>
      </w:r>
      <w:r>
        <w:rPr>
          <w:rFonts w:hint="eastAsia" w:ascii="宋体" w:hAnsi="宋体" w:cs="Times New Roman"/>
          <w:color w:val="auto"/>
          <w:kern w:val="2"/>
          <w:sz w:val="24"/>
          <w:szCs w:val="24"/>
          <w:highlight w:val="none"/>
          <w:shd w:val="clear" w:color="auto" w:fill="auto"/>
          <w:lang w:val="en-US" w:eastAsia="zh-CN" w:bidi="ar-SA"/>
        </w:rPr>
        <w:t>30</w:t>
      </w:r>
      <w:bookmarkStart w:id="26" w:name="_GoBack"/>
      <w:bookmarkEnd w:id="26"/>
      <w:r>
        <w:rPr>
          <w:rFonts w:hint="eastAsia" w:ascii="宋体" w:hAnsi="宋体" w:eastAsia="宋体" w:cs="Times New Roman"/>
          <w:color w:val="auto"/>
          <w:kern w:val="2"/>
          <w:sz w:val="24"/>
          <w:szCs w:val="24"/>
          <w:highlight w:val="none"/>
          <w:shd w:val="clear" w:color="auto" w:fill="auto"/>
          <w:lang w:val="en-US" w:eastAsia="zh-CN" w:bidi="ar-SA"/>
        </w:rPr>
        <w:t>日1</w:t>
      </w:r>
      <w:r>
        <w:rPr>
          <w:rFonts w:hint="eastAsia" w:ascii="宋体" w:hAnsi="宋体" w:cs="Times New Roman"/>
          <w:color w:val="auto"/>
          <w:kern w:val="2"/>
          <w:sz w:val="24"/>
          <w:szCs w:val="24"/>
          <w:highlight w:val="none"/>
          <w:shd w:val="clear" w:color="auto" w:fill="auto"/>
          <w:lang w:val="en-US" w:eastAsia="zh-CN" w:bidi="ar-SA"/>
        </w:rPr>
        <w:t>0</w:t>
      </w:r>
      <w:r>
        <w:rPr>
          <w:rFonts w:hint="eastAsia" w:ascii="宋体" w:hAnsi="宋体" w:eastAsia="宋体" w:cs="Times New Roman"/>
          <w:color w:val="auto"/>
          <w:kern w:val="2"/>
          <w:sz w:val="24"/>
          <w:szCs w:val="24"/>
          <w:highlight w:val="none"/>
          <w:shd w:val="clear" w:color="auto" w:fill="auto"/>
          <w:lang w:val="en-US" w:eastAsia="zh-CN" w:bidi="ar-SA"/>
        </w:rPr>
        <w:t>时00分</w:t>
      </w:r>
      <w:r>
        <w:rPr>
          <w:rFonts w:hint="eastAsia" w:ascii="宋体" w:hAnsi="宋体"/>
          <w:color w:val="auto"/>
          <w:sz w:val="24"/>
          <w:szCs w:val="24"/>
          <w:shd w:val="clear" w:color="auto" w:fill="auto"/>
        </w:rPr>
        <w:t>。</w:t>
      </w:r>
    </w:p>
    <w:p>
      <w:pPr>
        <w:pStyle w:val="4"/>
        <w:rPr>
          <w:rFonts w:ascii="宋体" w:hAnsi="宋体"/>
          <w:color w:val="auto"/>
          <w:shd w:val="clear" w:color="auto" w:fill="auto"/>
        </w:rPr>
      </w:pPr>
      <w:bookmarkStart w:id="20" w:name="_Toc5154"/>
      <w:r>
        <w:rPr>
          <w:rFonts w:hint="eastAsia"/>
          <w:color w:val="auto"/>
          <w:shd w:val="clear" w:color="auto" w:fill="auto"/>
          <w:lang w:val="en-US" w:eastAsia="zh-CN"/>
        </w:rPr>
        <w:t>八</w:t>
      </w:r>
      <w:r>
        <w:rPr>
          <w:rFonts w:hint="eastAsia"/>
          <w:color w:val="auto"/>
          <w:shd w:val="clear" w:color="auto" w:fill="auto"/>
        </w:rPr>
        <w:t>、确定成交供应商</w:t>
      </w:r>
      <w:bookmarkEnd w:id="20"/>
    </w:p>
    <w:p>
      <w:pPr>
        <w:widowControl/>
        <w:adjustRightInd w:val="0"/>
        <w:snapToGrid w:val="0"/>
        <w:spacing w:line="336" w:lineRule="auto"/>
        <w:ind w:firstLine="480"/>
        <w:jc w:val="left"/>
        <w:rPr>
          <w:rFonts w:ascii="宋体" w:hAnsi="宋体"/>
          <w:color w:val="auto"/>
          <w:kern w:val="0"/>
          <w:sz w:val="24"/>
          <w:shd w:val="clear" w:color="auto" w:fill="auto"/>
        </w:rPr>
      </w:pPr>
      <w:r>
        <w:rPr>
          <w:rFonts w:hint="eastAsia" w:ascii="宋体" w:hAnsi="宋体"/>
          <w:color w:val="auto"/>
          <w:sz w:val="24"/>
          <w:shd w:val="clear" w:color="auto" w:fill="auto"/>
          <w:lang w:val="en-US" w:eastAsia="zh-CN"/>
        </w:rPr>
        <w:t>8</w:t>
      </w:r>
      <w:r>
        <w:rPr>
          <w:rFonts w:hint="eastAsia" w:ascii="宋体" w:hAnsi="宋体"/>
          <w:color w:val="auto"/>
          <w:sz w:val="24"/>
          <w:shd w:val="clear" w:color="auto" w:fill="auto"/>
        </w:rPr>
        <w:t>.1</w:t>
      </w:r>
      <w:r>
        <w:rPr>
          <w:rFonts w:ascii="宋体" w:hAnsi="宋体"/>
          <w:color w:val="auto"/>
          <w:sz w:val="24"/>
          <w:shd w:val="clear" w:color="auto" w:fill="auto"/>
        </w:rPr>
        <w:t>采购人按照</w:t>
      </w:r>
      <w:r>
        <w:rPr>
          <w:rFonts w:hint="eastAsia" w:ascii="宋体" w:hAnsi="宋体"/>
          <w:color w:val="auto"/>
          <w:sz w:val="24"/>
          <w:shd w:val="clear" w:color="auto" w:fill="auto"/>
        </w:rPr>
        <w:t>“</w:t>
      </w:r>
      <w:r>
        <w:rPr>
          <w:rFonts w:ascii="宋体" w:hAnsi="宋体"/>
          <w:color w:val="auto"/>
          <w:sz w:val="24"/>
          <w:shd w:val="clear" w:color="auto" w:fill="auto"/>
        </w:rPr>
        <w:t>报价最低</w:t>
      </w:r>
      <w:r>
        <w:rPr>
          <w:rFonts w:hint="eastAsia" w:ascii="宋体" w:hAnsi="宋体"/>
          <w:color w:val="auto"/>
          <w:sz w:val="24"/>
          <w:shd w:val="clear" w:color="auto" w:fill="auto"/>
        </w:rPr>
        <w:t>、时间优先”</w:t>
      </w:r>
      <w:r>
        <w:rPr>
          <w:rFonts w:ascii="宋体" w:hAnsi="宋体"/>
          <w:color w:val="auto"/>
          <w:sz w:val="24"/>
          <w:shd w:val="clear" w:color="auto" w:fill="auto"/>
        </w:rPr>
        <w:t>原则确定成交供应商</w:t>
      </w:r>
      <w:r>
        <w:rPr>
          <w:rFonts w:hint="eastAsia" w:ascii="宋体" w:hAnsi="宋体"/>
          <w:color w:val="auto"/>
          <w:sz w:val="24"/>
          <w:shd w:val="clear" w:color="auto" w:fill="auto"/>
        </w:rPr>
        <w:t>。</w:t>
      </w:r>
      <w:r>
        <w:rPr>
          <w:rFonts w:hint="eastAsia" w:ascii="宋体" w:hAnsi="宋体"/>
          <w:color w:val="auto"/>
          <w:kern w:val="0"/>
          <w:sz w:val="24"/>
          <w:shd w:val="clear" w:color="auto" w:fill="auto"/>
        </w:rPr>
        <w:t>意向供应商在规定时间内所提交的最后一次报价为最终报价。</w:t>
      </w:r>
    </w:p>
    <w:p>
      <w:pPr>
        <w:pStyle w:val="4"/>
        <w:rPr>
          <w:rFonts w:ascii="宋体" w:hAnsi="宋体"/>
          <w:color w:val="auto"/>
          <w:kern w:val="0"/>
          <w:shd w:val="clear" w:color="auto" w:fill="auto"/>
        </w:rPr>
      </w:pPr>
      <w:bookmarkStart w:id="21" w:name="_Toc5349"/>
      <w:r>
        <w:rPr>
          <w:rFonts w:hint="eastAsia"/>
          <w:color w:val="auto"/>
          <w:shd w:val="clear" w:color="auto" w:fill="auto"/>
          <w:lang w:val="en-US" w:eastAsia="zh-CN"/>
        </w:rPr>
        <w:t>九</w:t>
      </w:r>
      <w:r>
        <w:rPr>
          <w:rFonts w:hint="eastAsia"/>
          <w:color w:val="auto"/>
          <w:shd w:val="clear" w:color="auto" w:fill="auto"/>
        </w:rPr>
        <w:t>、声明</w:t>
      </w:r>
      <w:bookmarkEnd w:id="21"/>
    </w:p>
    <w:p>
      <w:pPr>
        <w:snapToGrid w:val="0"/>
        <w:ind w:right="-58" w:firstLine="480" w:firstLineChars="200"/>
        <w:rPr>
          <w:rFonts w:ascii="宋体" w:hAnsi="宋体"/>
          <w:bCs/>
          <w:color w:val="auto"/>
          <w:sz w:val="24"/>
          <w:shd w:val="clear" w:color="auto" w:fill="auto"/>
        </w:rPr>
      </w:pPr>
      <w:r>
        <w:rPr>
          <w:rFonts w:hint="eastAsia" w:ascii="宋体" w:hAnsi="宋体"/>
          <w:bCs/>
          <w:color w:val="auto"/>
          <w:sz w:val="24"/>
          <w:shd w:val="clear" w:color="auto" w:fill="auto"/>
          <w:lang w:val="en-US" w:eastAsia="zh-CN"/>
        </w:rPr>
        <w:t>9</w:t>
      </w:r>
      <w:r>
        <w:rPr>
          <w:rFonts w:hint="eastAsia" w:ascii="宋体" w:hAnsi="宋体"/>
          <w:bCs/>
          <w:color w:val="auto"/>
          <w:sz w:val="24"/>
          <w:shd w:val="clear" w:color="auto" w:fill="auto"/>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shd w:val="clear" w:color="auto" w:fill="auto"/>
        </w:rPr>
      </w:pPr>
      <w:r>
        <w:rPr>
          <w:rFonts w:hint="eastAsia" w:ascii="宋体" w:hAnsi="宋体"/>
          <w:bCs/>
          <w:color w:val="auto"/>
          <w:sz w:val="24"/>
          <w:shd w:val="clear" w:color="auto" w:fill="auto"/>
          <w:lang w:val="en-US" w:eastAsia="zh-CN"/>
        </w:rPr>
        <w:t>9</w:t>
      </w:r>
      <w:r>
        <w:rPr>
          <w:rFonts w:hint="eastAsia" w:ascii="宋体" w:hAnsi="宋体"/>
          <w:bCs/>
          <w:color w:val="auto"/>
          <w:sz w:val="24"/>
          <w:shd w:val="clear" w:color="auto" w:fill="auto"/>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shd w:val="clear" w:color="auto" w:fill="auto"/>
        </w:rPr>
      </w:pPr>
      <w:r>
        <w:rPr>
          <w:rFonts w:hint="eastAsia" w:ascii="宋体" w:hAnsi="宋体"/>
          <w:bCs/>
          <w:color w:val="auto"/>
          <w:sz w:val="24"/>
          <w:shd w:val="clear" w:color="auto" w:fill="auto"/>
          <w:lang w:val="en-US" w:eastAsia="zh-CN"/>
        </w:rPr>
        <w:t>9</w:t>
      </w:r>
      <w:r>
        <w:rPr>
          <w:rFonts w:hint="eastAsia" w:ascii="宋体" w:hAnsi="宋体"/>
          <w:bCs/>
          <w:color w:val="auto"/>
          <w:sz w:val="24"/>
          <w:shd w:val="clear" w:color="auto" w:fill="auto"/>
        </w:rPr>
        <w:t xml:space="preserve">.3由于供货不及时给采购方造成的损失，供应方应根据采购方所造成的损失给与全部赔偿。 </w:t>
      </w:r>
    </w:p>
    <w:p>
      <w:pPr>
        <w:pStyle w:val="4"/>
        <w:rPr>
          <w:color w:val="auto"/>
          <w:shd w:val="clear" w:color="auto" w:fill="auto"/>
        </w:rPr>
      </w:pPr>
      <w:bookmarkStart w:id="22" w:name="_Toc3803"/>
      <w:r>
        <w:rPr>
          <w:rFonts w:hint="eastAsia"/>
          <w:color w:val="auto"/>
          <w:shd w:val="clear" w:color="auto" w:fill="auto"/>
          <w:lang w:val="en-US" w:eastAsia="zh-CN"/>
        </w:rPr>
        <w:t>十</w:t>
      </w:r>
      <w:r>
        <w:rPr>
          <w:rFonts w:hint="eastAsia"/>
          <w:color w:val="auto"/>
          <w:shd w:val="clear" w:color="auto" w:fill="auto"/>
        </w:rPr>
        <w:t>、发布公告的媒介</w:t>
      </w:r>
      <w:bookmarkEnd w:id="22"/>
    </w:p>
    <w:p>
      <w:pPr>
        <w:snapToGrid w:val="0"/>
        <w:ind w:right="-57" w:firstLine="480" w:firstLineChars="200"/>
        <w:jc w:val="left"/>
        <w:rPr>
          <w:color w:val="auto"/>
          <w:shd w:val="clear" w:color="auto" w:fill="auto"/>
        </w:rPr>
      </w:pPr>
      <w:r>
        <w:rPr>
          <w:rFonts w:hint="eastAsia" w:ascii="宋体" w:hAnsi="宋体"/>
          <w:color w:val="auto"/>
          <w:sz w:val="24"/>
          <w:shd w:val="clear" w:color="auto" w:fill="auto"/>
        </w:rPr>
        <w:t>本公告在“</w:t>
      </w:r>
      <w:r>
        <w:rPr>
          <w:rFonts w:hint="eastAsia" w:ascii="宋体" w:hAnsi="宋体"/>
          <w:color w:val="auto"/>
          <w:sz w:val="24"/>
          <w:shd w:val="clear" w:color="auto" w:fill="auto"/>
          <w:lang w:eastAsia="zh-CN"/>
        </w:rPr>
        <w:t>塔比星产业互联网平台</w:t>
      </w:r>
      <w:r>
        <w:rPr>
          <w:rFonts w:hint="eastAsia" w:ascii="宋体" w:hAnsi="宋体"/>
          <w:color w:val="auto"/>
          <w:sz w:val="24"/>
          <w:shd w:val="clear" w:color="auto" w:fill="auto"/>
        </w:rPr>
        <w:t>”（网址：</w:t>
      </w:r>
      <w:r>
        <w:rPr>
          <w:rFonts w:hint="eastAsia" w:ascii="宋体" w:hAnsi="宋体"/>
          <w:color w:val="auto"/>
          <w:sz w:val="24"/>
          <w:shd w:val="clear" w:color="auto" w:fill="auto"/>
          <w:lang w:eastAsia="zh-CN"/>
        </w:rPr>
        <w:t xml:space="preserve"> https://www.tabe.cn/</w:t>
      </w:r>
      <w:r>
        <w:rPr>
          <w:rFonts w:hint="eastAsia" w:ascii="宋体" w:hAnsi="宋体"/>
          <w:color w:val="auto"/>
          <w:sz w:val="24"/>
          <w:shd w:val="clear" w:color="auto" w:fill="auto"/>
        </w:rPr>
        <w:t>）发布，其它网址转载无效。</w:t>
      </w:r>
    </w:p>
    <w:p>
      <w:pPr>
        <w:pStyle w:val="4"/>
        <w:rPr>
          <w:color w:val="auto"/>
          <w:shd w:val="clear" w:color="auto" w:fill="auto"/>
        </w:rPr>
      </w:pPr>
      <w:bookmarkStart w:id="23" w:name="_Toc3303"/>
      <w:r>
        <w:rPr>
          <w:rFonts w:hint="eastAsia"/>
          <w:color w:val="auto"/>
          <w:shd w:val="clear" w:color="auto" w:fill="auto"/>
        </w:rPr>
        <w:t>十</w:t>
      </w:r>
      <w:r>
        <w:rPr>
          <w:rFonts w:hint="eastAsia"/>
          <w:color w:val="auto"/>
          <w:shd w:val="clear" w:color="auto" w:fill="auto"/>
          <w:lang w:val="en-US" w:eastAsia="zh-CN"/>
        </w:rPr>
        <w:t>一</w:t>
      </w:r>
      <w:r>
        <w:rPr>
          <w:rFonts w:hint="eastAsia"/>
          <w:color w:val="auto"/>
          <w:shd w:val="clear" w:color="auto" w:fil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shd w:val="clear" w:color="auto" w:fill="auto"/>
          <w:lang w:val="en-US" w:eastAsia="zh-CN" w:bidi="ar-SA"/>
        </w:rPr>
      </w:pPr>
      <w:bookmarkStart w:id="24" w:name="_Toc418502404"/>
      <w:bookmarkStart w:id="25" w:name="_Hlk530683232"/>
      <w:r>
        <w:rPr>
          <w:rFonts w:hint="eastAsia" w:ascii="宋体" w:hAnsi="宋体" w:cs="Times New Roman"/>
          <w:color w:val="auto"/>
          <w:kern w:val="2"/>
          <w:sz w:val="24"/>
          <w:szCs w:val="24"/>
          <w:highlight w:val="none"/>
          <w:shd w:val="clear" w:color="auto" w:fill="auto"/>
          <w:lang w:val="en-US" w:eastAsia="zh-CN" w:bidi="ar-SA"/>
        </w:rPr>
        <w:t>采 购 人：黑龙江省交通投资集团有限公司哈绥运营分公司</w:t>
      </w:r>
    </w:p>
    <w:p>
      <w:pPr>
        <w:ind w:firstLine="480" w:firstLineChars="200"/>
        <w:rPr>
          <w:rFonts w:hint="eastAsia" w:ascii="宋体" w:hAnsi="宋体" w:cs="Times New Roman"/>
          <w:color w:val="auto"/>
          <w:kern w:val="2"/>
          <w:sz w:val="24"/>
          <w:szCs w:val="24"/>
          <w:highlight w:val="none"/>
          <w:shd w:val="clear" w:color="auto" w:fill="auto"/>
          <w:lang w:val="en-US" w:eastAsia="zh-CN" w:bidi="ar-SA"/>
        </w:rPr>
      </w:pPr>
      <w:r>
        <w:rPr>
          <w:rFonts w:hint="eastAsia" w:ascii="宋体" w:hAnsi="宋体" w:cs="Times New Roman"/>
          <w:color w:val="auto"/>
          <w:kern w:val="2"/>
          <w:sz w:val="24"/>
          <w:szCs w:val="24"/>
          <w:highlight w:val="none"/>
          <w:shd w:val="clear" w:color="auto" w:fill="auto"/>
          <w:lang w:val="en-US" w:eastAsia="zh-CN" w:bidi="ar-SA"/>
        </w:rPr>
        <w:t>地   址：哈阿公路0.2公里处</w:t>
      </w:r>
    </w:p>
    <w:p>
      <w:pPr>
        <w:ind w:firstLine="480" w:firstLineChars="200"/>
        <w:rPr>
          <w:rFonts w:hint="eastAsia" w:ascii="宋体" w:hAnsi="宋体" w:cs="Times New Roman"/>
          <w:color w:val="auto"/>
          <w:kern w:val="2"/>
          <w:sz w:val="24"/>
          <w:szCs w:val="24"/>
          <w:highlight w:val="none"/>
          <w:shd w:val="clear" w:color="auto" w:fill="auto"/>
          <w:lang w:val="en-US" w:eastAsia="zh-CN" w:bidi="ar-SA"/>
        </w:rPr>
      </w:pPr>
      <w:r>
        <w:rPr>
          <w:rFonts w:hint="eastAsia" w:ascii="宋体" w:hAnsi="宋体" w:cs="Times New Roman"/>
          <w:color w:val="auto"/>
          <w:kern w:val="2"/>
          <w:sz w:val="24"/>
          <w:szCs w:val="24"/>
          <w:highlight w:val="none"/>
          <w:shd w:val="clear" w:color="auto" w:fill="auto"/>
          <w:lang w:val="en-US" w:eastAsia="zh-CN" w:bidi="ar-SA"/>
        </w:rPr>
        <w:t>联 系 人：王岩</w:t>
      </w:r>
    </w:p>
    <w:p>
      <w:pPr>
        <w:ind w:firstLine="480" w:firstLineChars="200"/>
        <w:rPr>
          <w:rFonts w:hint="eastAsia" w:ascii="宋体" w:hAnsi="宋体" w:cs="Times New Roman"/>
          <w:color w:val="auto"/>
          <w:kern w:val="2"/>
          <w:sz w:val="24"/>
          <w:szCs w:val="24"/>
          <w:highlight w:val="none"/>
          <w:shd w:val="clear" w:color="auto" w:fill="auto"/>
          <w:lang w:val="en-US" w:eastAsia="zh-CN" w:bidi="ar-SA"/>
        </w:rPr>
      </w:pPr>
      <w:r>
        <w:rPr>
          <w:rFonts w:hint="eastAsia" w:ascii="宋体" w:hAnsi="宋体" w:cs="Times New Roman"/>
          <w:color w:val="auto"/>
          <w:kern w:val="2"/>
          <w:sz w:val="24"/>
          <w:szCs w:val="24"/>
          <w:highlight w:val="none"/>
          <w:shd w:val="clear" w:color="auto" w:fill="auto"/>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shd w:val="clear" w:color="auto" w:fill="auto"/>
          <w:lang w:val="en-US" w:eastAsia="zh-CN" w:bidi="ar-SA"/>
        </w:rPr>
        <w:t>13945061191</w:t>
      </w:r>
    </w:p>
    <w:p>
      <w:pPr>
        <w:snapToGrid w:val="0"/>
        <w:ind w:right="-58" w:firstLine="480" w:firstLineChars="200"/>
        <w:rPr>
          <w:rFonts w:hint="eastAsia" w:ascii="宋体" w:hAnsi="宋体"/>
          <w:bCs/>
          <w:color w:val="auto"/>
          <w:sz w:val="24"/>
          <w:shd w:val="clear" w:color="auto" w:fill="auto"/>
          <w:lang w:val="en-US" w:eastAsia="zh-CN"/>
        </w:rPr>
      </w:pPr>
    </w:p>
    <w:p>
      <w:pPr>
        <w:snapToGrid w:val="0"/>
        <w:ind w:right="-58" w:firstLine="480" w:firstLineChars="200"/>
        <w:rPr>
          <w:rFonts w:hint="eastAsia" w:ascii="宋体" w:hAnsi="宋体"/>
          <w:bCs/>
          <w:color w:val="auto"/>
          <w:sz w:val="24"/>
          <w:shd w:val="clear" w:color="auto" w:fill="auto"/>
          <w:lang w:val="en-US" w:eastAsia="zh-CN"/>
        </w:rPr>
      </w:pPr>
      <w:r>
        <w:rPr>
          <w:rFonts w:hint="eastAsia" w:ascii="宋体" w:hAnsi="宋体"/>
          <w:bCs/>
          <w:color w:val="auto"/>
          <w:sz w:val="24"/>
          <w:shd w:val="clear" w:color="auto" w:fill="auto"/>
          <w:lang w:val="en-US" w:eastAsia="zh-CN"/>
        </w:rPr>
        <w:t>代理机构：</w:t>
      </w:r>
      <w:r>
        <w:rPr>
          <w:rFonts w:hint="eastAsia" w:ascii="宋体" w:hAnsi="宋体" w:eastAsia="宋体" w:cs="宋体"/>
          <w:i w:val="0"/>
          <w:caps w:val="0"/>
          <w:color w:val="auto"/>
          <w:spacing w:val="0"/>
          <w:sz w:val="24"/>
          <w:szCs w:val="24"/>
          <w:shd w:val="clear" w:color="auto" w:fill="auto"/>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color="auto" w:fill="auto"/>
        </w:rPr>
      </w:pPr>
      <w:r>
        <w:rPr>
          <w:rFonts w:hint="eastAsia" w:ascii="宋体" w:hAnsi="宋体"/>
          <w:bCs/>
          <w:color w:val="auto"/>
          <w:sz w:val="24"/>
          <w:shd w:val="clear" w:color="auto" w:fill="auto"/>
          <w:lang w:val="en-US" w:eastAsia="zh-CN"/>
        </w:rPr>
        <w:t>地    址：</w:t>
      </w:r>
      <w:r>
        <w:rPr>
          <w:rFonts w:hint="eastAsia" w:ascii="宋体" w:hAnsi="宋体" w:eastAsia="宋体" w:cs="宋体"/>
          <w:i w:val="0"/>
          <w:caps w:val="0"/>
          <w:color w:val="auto"/>
          <w:spacing w:val="0"/>
          <w:sz w:val="24"/>
          <w:szCs w:val="24"/>
          <w:shd w:val="clear" w:color="auto" w:fill="auto"/>
        </w:rPr>
        <w:t>哈尔滨市道里区群力第六大道熙郡印象商服4348号</w:t>
      </w:r>
    </w:p>
    <w:p>
      <w:pPr>
        <w:snapToGrid w:val="0"/>
        <w:ind w:right="-58" w:firstLine="480" w:firstLineChars="200"/>
        <w:rPr>
          <w:rFonts w:hint="eastAsia" w:ascii="宋体" w:hAnsi="宋体" w:eastAsia="宋体"/>
          <w:bCs/>
          <w:color w:val="auto"/>
          <w:sz w:val="24"/>
          <w:shd w:val="clear" w:color="auto" w:fill="auto"/>
          <w:lang w:val="en-US" w:eastAsia="zh-CN"/>
        </w:rPr>
      </w:pPr>
      <w:r>
        <w:rPr>
          <w:rFonts w:hint="eastAsia" w:ascii="宋体" w:hAnsi="宋体"/>
          <w:bCs/>
          <w:color w:val="auto"/>
          <w:sz w:val="24"/>
          <w:shd w:val="clear" w:color="auto" w:fill="auto"/>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color="auto" w:fill="auto"/>
        </w:rPr>
      </w:pPr>
      <w:r>
        <w:rPr>
          <w:rFonts w:hint="eastAsia" w:ascii="宋体" w:hAnsi="宋体"/>
          <w:bCs/>
          <w:color w:val="auto"/>
          <w:sz w:val="24"/>
          <w:shd w:val="clear" w:color="auto" w:fill="auto"/>
          <w:lang w:val="en-US" w:eastAsia="zh-CN"/>
        </w:rPr>
        <w:t>电    话：</w:t>
      </w:r>
      <w:r>
        <w:rPr>
          <w:rFonts w:hint="eastAsia" w:ascii="宋体" w:hAnsi="宋体" w:eastAsia="宋体" w:cs="宋体"/>
          <w:i w:val="0"/>
          <w:caps w:val="0"/>
          <w:color w:val="auto"/>
          <w:spacing w:val="0"/>
          <w:sz w:val="24"/>
          <w:szCs w:val="24"/>
          <w:shd w:val="clear" w:color="auto" w:fill="auto"/>
        </w:rPr>
        <w:t>0451-84310880</w:t>
      </w:r>
    </w:p>
    <w:p>
      <w:pPr>
        <w:pStyle w:val="2"/>
        <w:ind w:firstLine="480" w:firstLineChars="200"/>
        <w:rPr>
          <w:rFonts w:hint="eastAsia" w:ascii="宋体" w:hAnsi="宋体" w:eastAsia="宋体" w:cs="Times New Roman"/>
          <w:color w:val="auto"/>
          <w:sz w:val="24"/>
          <w:szCs w:val="24"/>
          <w:shd w:val="clear" w:color="auto" w:fill="auto"/>
        </w:rPr>
      </w:pPr>
      <w:r>
        <w:rPr>
          <w:rFonts w:hint="eastAsia" w:ascii="宋体" w:hAnsi="宋体" w:eastAsia="宋体" w:cs="Times New Roman"/>
          <w:color w:val="auto"/>
          <w:sz w:val="24"/>
          <w:szCs w:val="24"/>
          <w:shd w:val="clear" w:color="auto" w:fill="auto"/>
        </w:rPr>
        <w:t>账</w:t>
      </w:r>
      <w:r>
        <w:rPr>
          <w:rFonts w:hint="eastAsia" w:ascii="宋体" w:hAnsi="宋体" w:cs="Times New Roman"/>
          <w:color w:val="auto"/>
          <w:sz w:val="24"/>
          <w:szCs w:val="24"/>
          <w:shd w:val="clear" w:color="auto" w:fill="auto"/>
          <w:lang w:val="en-US" w:eastAsia="zh-CN"/>
        </w:rPr>
        <w:t xml:space="preserve"> </w:t>
      </w:r>
      <w:r>
        <w:rPr>
          <w:rFonts w:hint="eastAsia" w:ascii="宋体" w:hAnsi="宋体" w:eastAsia="宋体" w:cs="Times New Roman"/>
          <w:color w:val="auto"/>
          <w:sz w:val="24"/>
          <w:szCs w:val="24"/>
          <w:shd w:val="clear" w:color="auto" w:fill="auto"/>
        </w:rPr>
        <w:t>户</w:t>
      </w:r>
      <w:r>
        <w:rPr>
          <w:rFonts w:hint="eastAsia" w:ascii="宋体" w:hAnsi="宋体" w:cs="Times New Roman"/>
          <w:color w:val="auto"/>
          <w:sz w:val="24"/>
          <w:szCs w:val="24"/>
          <w:shd w:val="clear" w:color="auto" w:fill="auto"/>
          <w:lang w:val="en-US" w:eastAsia="zh-CN"/>
        </w:rPr>
        <w:t xml:space="preserve"> </w:t>
      </w:r>
      <w:r>
        <w:rPr>
          <w:rFonts w:hint="eastAsia" w:ascii="宋体" w:hAnsi="宋体" w:eastAsia="宋体" w:cs="Times New Roman"/>
          <w:color w:val="auto"/>
          <w:sz w:val="24"/>
          <w:szCs w:val="24"/>
          <w:shd w:val="clear" w:color="auto" w:fill="auto"/>
        </w:rPr>
        <w:t>名：黑龙江丰亿招投标有限公司</w:t>
      </w:r>
    </w:p>
    <w:p>
      <w:pPr>
        <w:pStyle w:val="2"/>
        <w:ind w:firstLine="480" w:firstLineChars="200"/>
        <w:rPr>
          <w:rFonts w:hint="eastAsia" w:ascii="宋体" w:hAnsi="宋体" w:eastAsia="宋体" w:cs="Times New Roman"/>
          <w:color w:val="auto"/>
          <w:sz w:val="24"/>
          <w:szCs w:val="24"/>
          <w:shd w:val="clear" w:color="auto" w:fill="auto"/>
        </w:rPr>
      </w:pPr>
      <w:r>
        <w:rPr>
          <w:rFonts w:hint="eastAsia" w:ascii="宋体" w:hAnsi="宋体" w:eastAsia="宋体" w:cs="Times New Roman"/>
          <w:color w:val="auto"/>
          <w:sz w:val="24"/>
          <w:szCs w:val="24"/>
          <w:shd w:val="clear" w:color="auto" w:fill="auto"/>
        </w:rPr>
        <w:t xml:space="preserve">账  </w:t>
      </w:r>
      <w:r>
        <w:rPr>
          <w:rFonts w:hint="eastAsia" w:ascii="宋体" w:hAnsi="宋体" w:cs="Times New Roman"/>
          <w:color w:val="auto"/>
          <w:sz w:val="24"/>
          <w:szCs w:val="24"/>
          <w:shd w:val="clear" w:color="auto" w:fill="auto"/>
          <w:lang w:val="en-US" w:eastAsia="zh-CN"/>
        </w:rPr>
        <w:t xml:space="preserve">  </w:t>
      </w:r>
      <w:r>
        <w:rPr>
          <w:rFonts w:hint="eastAsia" w:ascii="宋体" w:hAnsi="宋体" w:eastAsia="宋体" w:cs="Times New Roman"/>
          <w:color w:val="auto"/>
          <w:sz w:val="24"/>
          <w:szCs w:val="24"/>
          <w:shd w:val="clear" w:color="auto" w:fill="auto"/>
        </w:rPr>
        <w:t>号：08055101040007296</w:t>
      </w:r>
    </w:p>
    <w:p>
      <w:pPr>
        <w:pStyle w:val="2"/>
        <w:ind w:firstLine="480" w:firstLineChars="200"/>
        <w:rPr>
          <w:rFonts w:hint="eastAsia" w:ascii="宋体" w:hAnsi="宋体" w:eastAsia="宋体" w:cs="Times New Roman"/>
          <w:color w:val="auto"/>
          <w:sz w:val="24"/>
          <w:szCs w:val="24"/>
          <w:shd w:val="clear" w:color="auto" w:fill="auto"/>
        </w:rPr>
      </w:pPr>
      <w:r>
        <w:rPr>
          <w:rFonts w:hint="eastAsia" w:ascii="宋体" w:hAnsi="宋体" w:eastAsia="宋体" w:cs="Times New Roman"/>
          <w:color w:val="auto"/>
          <w:sz w:val="24"/>
          <w:szCs w:val="24"/>
          <w:shd w:val="clear" w:color="auto" w:fill="auto"/>
        </w:rPr>
        <w:t>开</w:t>
      </w:r>
      <w:r>
        <w:rPr>
          <w:rFonts w:hint="eastAsia" w:ascii="宋体" w:hAnsi="宋体" w:cs="Times New Roman"/>
          <w:color w:val="auto"/>
          <w:sz w:val="24"/>
          <w:szCs w:val="24"/>
          <w:shd w:val="clear" w:color="auto" w:fill="auto"/>
          <w:lang w:val="en-US" w:eastAsia="zh-CN"/>
        </w:rPr>
        <w:t xml:space="preserve"> </w:t>
      </w:r>
      <w:r>
        <w:rPr>
          <w:rFonts w:hint="eastAsia" w:ascii="宋体" w:hAnsi="宋体" w:eastAsia="宋体" w:cs="Times New Roman"/>
          <w:color w:val="auto"/>
          <w:sz w:val="24"/>
          <w:szCs w:val="24"/>
          <w:shd w:val="clear" w:color="auto" w:fill="auto"/>
        </w:rPr>
        <w:t>户</w:t>
      </w:r>
      <w:r>
        <w:rPr>
          <w:rFonts w:hint="eastAsia" w:ascii="宋体" w:hAnsi="宋体" w:cs="Times New Roman"/>
          <w:color w:val="auto"/>
          <w:sz w:val="24"/>
          <w:szCs w:val="24"/>
          <w:shd w:val="clear" w:color="auto" w:fill="auto"/>
          <w:lang w:val="en-US" w:eastAsia="zh-CN"/>
        </w:rPr>
        <w:t xml:space="preserve"> </w:t>
      </w:r>
      <w:r>
        <w:rPr>
          <w:rFonts w:hint="eastAsia" w:ascii="宋体" w:hAnsi="宋体" w:eastAsia="宋体" w:cs="Times New Roman"/>
          <w:color w:val="auto"/>
          <w:sz w:val="24"/>
          <w:szCs w:val="24"/>
          <w:shd w:val="clear" w:color="auto" w:fill="auto"/>
        </w:rPr>
        <w:t>行：中国农业银行股份有限公司哈尔滨</w:t>
      </w:r>
      <w:r>
        <w:rPr>
          <w:rFonts w:hint="eastAsia" w:ascii="宋体" w:hAnsi="宋体" w:cs="Times New Roman"/>
          <w:color w:val="auto"/>
          <w:sz w:val="24"/>
          <w:szCs w:val="24"/>
          <w:shd w:val="clear" w:color="auto" w:fill="auto"/>
          <w:lang w:val="en-US" w:eastAsia="zh-CN"/>
        </w:rPr>
        <w:t>市</w:t>
      </w:r>
      <w:r>
        <w:rPr>
          <w:rFonts w:hint="eastAsia" w:ascii="宋体" w:hAnsi="宋体" w:eastAsia="宋体" w:cs="Times New Roman"/>
          <w:color w:val="auto"/>
          <w:sz w:val="24"/>
          <w:szCs w:val="24"/>
          <w:shd w:val="clear" w:color="auto" w:fill="auto"/>
        </w:rPr>
        <w:t>动力支行</w:t>
      </w:r>
    </w:p>
    <w:p>
      <w:pPr>
        <w:pStyle w:val="2"/>
        <w:ind w:firstLine="480" w:firstLineChars="200"/>
        <w:rPr>
          <w:rFonts w:hint="eastAsia" w:ascii="宋体" w:hAnsi="宋体" w:eastAsia="宋体" w:cs="Times New Roman"/>
          <w:bCs/>
          <w:color w:val="auto"/>
          <w:kern w:val="2"/>
          <w:sz w:val="24"/>
          <w:szCs w:val="24"/>
          <w:shd w:val="clear" w:color="auto" w:fill="auto"/>
          <w:lang w:val="en-US" w:eastAsia="zh-CN" w:bidi="ar-SA"/>
        </w:rPr>
      </w:pPr>
      <w:r>
        <w:rPr>
          <w:rFonts w:hint="eastAsia" w:ascii="宋体" w:hAnsi="宋体" w:eastAsia="宋体" w:cs="Times New Roman"/>
          <w:bCs/>
          <w:color w:val="auto"/>
          <w:kern w:val="2"/>
          <w:sz w:val="24"/>
          <w:szCs w:val="24"/>
          <w:shd w:val="clear" w:color="auto" w:fill="auto"/>
          <w:lang w:val="en-US" w:eastAsia="zh-CN" w:bidi="ar-SA"/>
        </w:rPr>
        <w:t xml:space="preserve">行 </w:t>
      </w:r>
      <w:r>
        <w:rPr>
          <w:rFonts w:hint="eastAsia" w:ascii="宋体" w:hAnsi="宋体" w:cs="Times New Roman"/>
          <w:bCs/>
          <w:color w:val="auto"/>
          <w:kern w:val="2"/>
          <w:sz w:val="24"/>
          <w:szCs w:val="24"/>
          <w:shd w:val="clear" w:color="auto" w:fill="auto"/>
          <w:lang w:val="en-US" w:eastAsia="zh-CN" w:bidi="ar-SA"/>
        </w:rPr>
        <w:t xml:space="preserve">  </w:t>
      </w:r>
      <w:r>
        <w:rPr>
          <w:rFonts w:hint="eastAsia" w:ascii="宋体" w:hAnsi="宋体" w:eastAsia="宋体" w:cs="Times New Roman"/>
          <w:bCs/>
          <w:color w:val="auto"/>
          <w:kern w:val="2"/>
          <w:sz w:val="24"/>
          <w:szCs w:val="24"/>
          <w:shd w:val="clear" w:color="auto" w:fill="auto"/>
          <w:lang w:val="en-US" w:eastAsia="zh-CN" w:bidi="ar-SA"/>
        </w:rPr>
        <w:t xml:space="preserve"> 号：103261005426</w:t>
      </w:r>
    </w:p>
    <w:p>
      <w:pPr>
        <w:pStyle w:val="2"/>
        <w:rPr>
          <w:color w:val="auto"/>
          <w:shd w:val="clear" w:color="auto" w:fil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CE5453"/>
    <w:rsid w:val="00F54D41"/>
    <w:rsid w:val="00F64226"/>
    <w:rsid w:val="011C21B8"/>
    <w:rsid w:val="01441CE1"/>
    <w:rsid w:val="0148572C"/>
    <w:rsid w:val="019D5F80"/>
    <w:rsid w:val="01AD3BEC"/>
    <w:rsid w:val="0205250F"/>
    <w:rsid w:val="02433859"/>
    <w:rsid w:val="024A0A7B"/>
    <w:rsid w:val="02A50294"/>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5A7529"/>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4000D5"/>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2021-07-23T02:22:51Z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