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36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24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北安养护分公司玻璃钢急流槽采购项目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FYZB-2021-0718</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pacing w:line="660" w:lineRule="exact"/>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pacing w:line="660" w:lineRule="exact"/>
        <w:jc w:val="center"/>
        <w:rPr>
          <w:rFonts w:hint="eastAsia" w:ascii="宋体" w:hAnsi="宋体"/>
          <w:b/>
          <w:color w:val="auto"/>
          <w:sz w:val="32"/>
          <w:szCs w:val="32"/>
          <w:lang w:eastAsia="zh-CN"/>
        </w:rPr>
      </w:pPr>
      <w:r>
        <w:rPr>
          <w:rFonts w:hint="eastAsia" w:ascii="宋体" w:hAnsi="宋体"/>
          <w:b/>
          <w:color w:val="auto"/>
          <w:sz w:val="32"/>
          <w:szCs w:val="32"/>
          <w:lang w:eastAsia="zh-CN"/>
        </w:rPr>
        <w:t>北安养护分公司</w:t>
      </w:r>
    </w:p>
    <w:p>
      <w:pPr>
        <w:spacing w:line="660" w:lineRule="exact"/>
        <w:jc w:val="center"/>
        <w:rPr>
          <w:rFonts w:hint="eastAsia" w:ascii="宋体" w:hAnsi="宋体"/>
          <w:b/>
          <w:color w:val="auto"/>
          <w:sz w:val="32"/>
          <w:szCs w:val="32"/>
          <w:lang w:eastAsia="zh-CN"/>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七</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_Toc25040 </w:instrText>
      </w:r>
      <w:r>
        <w:fldChar w:fldCharType="separate"/>
      </w:r>
      <w:r>
        <w:rPr>
          <w:rFonts w:hint="eastAsia"/>
        </w:rPr>
        <w:t>第一章  竞价采购公告</w:t>
      </w:r>
      <w:r>
        <w:tab/>
      </w:r>
      <w:r>
        <w:fldChar w:fldCharType="begin"/>
      </w:r>
      <w:r>
        <w:instrText xml:space="preserve"> PAGEREF _Toc25040 \h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_Toc1874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_Toc1874 \h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_Toc25403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_Toc25403 \h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_Toc4771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_Toc4771 \h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_Toc437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_Toc437 \h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_Toc10383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_Toc10383 \h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_Toc21501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_Toc21501 \h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_Toc15664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_Toc15664 \h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_Toc7379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_Toc7379 \h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_Toc21283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_Toc21283 \h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_Toc31672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_Toc31672 \h </w:instrText>
      </w:r>
      <w:r>
        <w:fldChar w:fldCharType="separate"/>
      </w:r>
      <w:r>
        <w:t>6</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_Toc32219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_Toc32219 \h </w:instrText>
      </w:r>
      <w:r>
        <w:fldChar w:fldCharType="separate"/>
      </w:r>
      <w:r>
        <w:t>6</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185037690"/>
      <w:bookmarkStart w:id="3" w:name="_Toc211570245"/>
      <w:bookmarkStart w:id="4" w:name="_Toc145806782"/>
      <w:bookmarkStart w:id="5" w:name="_Toc156585290"/>
      <w:bookmarkStart w:id="6" w:name="_Toc201565762"/>
    </w:p>
    <w:p>
      <w:pPr>
        <w:pStyle w:val="3"/>
        <w:rPr>
          <w:rFonts w:ascii="黑体"/>
          <w:color w:val="auto"/>
          <w:szCs w:val="32"/>
        </w:rPr>
      </w:pPr>
      <w:bookmarkStart w:id="7" w:name="_Toc25040"/>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6"/>
      <w:bookmarkStart w:id="10" w:name="OLE_LINK4"/>
      <w:bookmarkStart w:id="11" w:name="OLE_LINK1"/>
      <w:bookmarkStart w:id="12" w:name="OLE_LINK3"/>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黑龙江省交投高速公路运营管理有限公司北安养护分公司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黑龙江省交投高速公路运营管理有限公司北安养护分公司玻璃钢急流槽采购项目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187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FYZB-2021-0718</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黑龙江省交投高速公路运营管理有限公司北安养护分公司玻璃钢急流槽采购项目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玻璃钢急流槽</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货到经采购人验收合格后付款。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期：六个月。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25403"/>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4771"/>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3.1采购预算金额为176000.00元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437"/>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83"/>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21501"/>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6.2.1保证金金额：小写：3500.00元；大写：叁仟伍佰元整。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2021年07月29日10时00分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5664"/>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176000.00元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2021年07月28日10时00分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07</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29</w:t>
      </w:r>
      <w:bookmarkStart w:id="26" w:name="_GoBack"/>
      <w:bookmarkEnd w:id="26"/>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7379"/>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21283"/>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1672"/>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2219"/>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人：黑龙江省交投高速公路运营管理有限公司北安养护分公司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址：黑龙江省北安市北岗区宝塔山路166号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人：赵月</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18045610556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B9550DF"/>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532D67"/>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0832C3"/>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DEE0B60"/>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2021-07-22T03:24:21Z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5C8AF69064AD44CBAA4A7E785D0A393D</vt:lpwstr>
  </property>
</Properties>
</file>