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哈尔滨东养护分公司标准化建设采购项目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FYZB-2021-0744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哈尔滨东养护分公司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01565762"/>
      <w:bookmarkStart w:id="3" w:name="_Toc60537380"/>
      <w:bookmarkStart w:id="4" w:name="_Toc145806782"/>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4"/>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黑龙江省交投高速公路运营管理有限公司哈尔滨东养护分公司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黑龙江省交投高速公路运营管理有限公司哈尔滨东养护分公司标准化建设采购项目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FYZB-2021-0744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黑龙江省交投高速公路运营管理有限公司哈尔滨东养护分公司标准化建设采购项目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标准化建设相关项目，</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：成交供应商提供中标全额增值税专用发票后，</w:t>
      </w:r>
      <w:r>
        <w:rPr>
          <w:rFonts w:hint="eastAsia" w:cs="宋体"/>
          <w:color w:val="auto"/>
          <w:lang w:val="en-US" w:eastAsia="zh-CN"/>
        </w:rPr>
        <w:t>2021年10月31日</w:t>
      </w:r>
      <w:r>
        <w:rPr>
          <w:rFonts w:hint="eastAsia" w:cs="宋体"/>
          <w:color w:val="auto"/>
          <w:lang w:eastAsia="zh-CN"/>
        </w:rPr>
        <w:t>前一次性付款。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合同签订后三个月内交货。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color w:val="auto"/>
          <w:sz w:val="24"/>
          <w:lang w:val="en-US" w:eastAsia="zh-CN"/>
        </w:rPr>
        <w:t>省内五个县市（分别为哈尔滨、宾州、方正、依兰、亚布力）</w:t>
      </w:r>
      <w:r>
        <w:rPr>
          <w:rFonts w:hint="eastAsia" w:cs="宋体"/>
          <w:color w:val="auto"/>
          <w:highlight w:val="none"/>
          <w:lang w:eastAsia="zh-CN"/>
        </w:rPr>
        <w:t>交货及安装。</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bookmarkStart w:id="26" w:name="_GoBack"/>
      <w:bookmarkEnd w:id="26"/>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6.2.1保证金金额：小写：3400.00元；大写：叁仟肆佰元整。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2021年07月29日10时00分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170000.00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2021年07月28日10时00分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人：黑龙江省交投高速公路运营管理有限公司哈尔滨东养护分公司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址：黑龙江省哈尔滨市道外区辽河小区31号楼</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0451-82306055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4426C6"/>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7248DB"/>
    <w:rsid w:val="63032B74"/>
    <w:rsid w:val="63653ECF"/>
    <w:rsid w:val="63945DD3"/>
    <w:rsid w:val="63AE5589"/>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2021-07-22T02:28:30Z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