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color w:val="000000"/>
          <w:sz w:val="32"/>
          <w:szCs w:val="32"/>
          <w:lang w:val="en-US"/>
        </w:rPr>
      </w:pPr>
      <w:r>
        <w:rPr>
          <w:rFonts w:hint="eastAsia" w:ascii="黑体" w:hAnsi="宋体" w:eastAsia="黑体" w:cs="黑体"/>
          <w:color w:val="000000"/>
          <w:kern w:val="2"/>
          <w:sz w:val="32"/>
          <w:szCs w:val="32"/>
          <w:lang w:val="en-US" w:eastAsia="zh-CN" w:bidi="ar"/>
        </w:rPr>
        <w:t>附件：</w:t>
      </w:r>
    </w:p>
    <w:p>
      <w:pPr>
        <w:keepNext w:val="0"/>
        <w:keepLines w:val="0"/>
        <w:widowControl w:val="0"/>
        <w:numPr>
          <w:ilvl w:val="0"/>
          <w:numId w:val="1"/>
        </w:numPr>
        <w:suppressLineNumbers w:val="0"/>
        <w:spacing w:before="0" w:beforeAutospacing="0" w:after="0" w:afterAutospacing="0"/>
        <w:ind w:left="0" w:right="0" w:firstLine="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基础资料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供应商需提交的信息：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*1.企业法人营业执照副本复印件；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*2.法定代表人身份证明正反面复印件；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*3.银行开户许可证复印件；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*4.经营场所产权证明/租赁协议/其他可使用场地证明复印件；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highlight w:val="yellow"/>
          <w:lang w:val="en-US"/>
        </w:rPr>
      </w:pPr>
      <w:r>
        <w:rPr>
          <w:rFonts w:hint="eastAsia" w:ascii="仿宋_GB2312" w:hAnsi="仿宋_GB2312" w:eastAsia="仿宋_GB2312" w:cs="仿宋_GB2312"/>
          <w:color w:val="000000"/>
          <w:kern w:val="44"/>
          <w:sz w:val="32"/>
          <w:szCs w:val="32"/>
          <w:lang w:val="en-US" w:eastAsia="zh-CN" w:bidi="ar"/>
        </w:rPr>
        <w:t>*5.近三年内无重大违法记录（提供承诺函）；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*6.最近一年经审计的财务报告或内部财务报表复印件；</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*7.生产商注册资本金不低于1000万元；代理商或经销商注册资本金（不低于100万元；提供证明材料）；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*8.产品生产厂家网络渠道销售授权证明，持有品牌唯一授权的优先考虑入驻。</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*9.近两年的3份重点业绩合同复印件（至少包括合同首页、签字盖章页等的页面）。</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highlight w:val="yellow"/>
          <w:lang w:val="en-US"/>
        </w:rPr>
      </w:pPr>
      <w:r>
        <w:rPr>
          <w:rFonts w:hint="eastAsia" w:ascii="仿宋_GB2312" w:hAnsi="仿宋_GB2312" w:eastAsia="仿宋_GB2312" w:cs="仿宋_GB2312"/>
          <w:color w:val="000000"/>
          <w:kern w:val="44"/>
          <w:sz w:val="32"/>
          <w:szCs w:val="32"/>
          <w:lang w:val="en-US" w:eastAsia="zh-CN" w:bidi="ar"/>
        </w:rPr>
        <w:t>10.持有与蜀道集团公司或旗下直属企业、所属企业签署的业绩合同、或现有合同在执行存续期间的供应商可附蜀道集团公司或旗下直属企业、所属企业</w:t>
      </w:r>
      <w:r>
        <w:rPr>
          <w:rFonts w:hint="eastAsia" w:ascii="仿宋_GB2312" w:hAnsi="仿宋_GB2312" w:eastAsia="仿宋_GB2312" w:cs="仿宋_GB2312"/>
          <w:b/>
          <w:color w:val="000000"/>
          <w:kern w:val="44"/>
          <w:sz w:val="32"/>
          <w:szCs w:val="32"/>
          <w:lang w:val="en-US" w:eastAsia="zh-CN" w:bidi="ar"/>
        </w:rPr>
        <w:t>推荐函</w:t>
      </w:r>
      <w:r>
        <w:rPr>
          <w:rFonts w:hint="eastAsia" w:ascii="仿宋_GB2312" w:hAnsi="仿宋_GB2312" w:eastAsia="仿宋_GB2312" w:cs="仿宋_GB2312"/>
          <w:color w:val="000000"/>
          <w:kern w:val="44"/>
          <w:sz w:val="32"/>
          <w:szCs w:val="32"/>
          <w:lang w:val="en-US" w:eastAsia="zh-CN" w:bidi="ar"/>
        </w:rPr>
        <w:t>的优先</w:t>
      </w:r>
      <w:r>
        <w:rPr>
          <w:rFonts w:hint="eastAsia" w:ascii="仿宋_GB2312" w:hAnsi="仿宋_GB2312" w:eastAsia="仿宋_GB2312" w:cs="仿宋_GB2312"/>
          <w:b/>
          <w:color w:val="000000"/>
          <w:kern w:val="44"/>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*11.所有资料均需加盖企业公章（鲜章）。</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color w:val="000000"/>
          <w:kern w:val="44"/>
          <w:sz w:val="32"/>
          <w:szCs w:val="32"/>
          <w:lang w:val="en-US"/>
        </w:rPr>
      </w:pPr>
      <w:r>
        <w:rPr>
          <w:rFonts w:hint="eastAsia" w:ascii="仿宋_GB2312" w:hAnsi="仿宋_GB2312" w:eastAsia="仿宋_GB2312" w:cs="仿宋_GB2312"/>
          <w:color w:val="000000"/>
          <w:kern w:val="44"/>
          <w:sz w:val="32"/>
          <w:szCs w:val="32"/>
          <w:lang w:val="en-US" w:eastAsia="zh-CN" w:bidi="ar"/>
        </w:rPr>
        <w:t>备注：“*”号项为供应商必要条件。</w:t>
      </w:r>
    </w:p>
    <w:p>
      <w:pPr>
        <w:keepNext w:val="0"/>
        <w:keepLines w:val="0"/>
        <w:widowControl w:val="0"/>
        <w:suppressLineNumbers w:val="0"/>
        <w:spacing w:before="0" w:beforeAutospacing="0" w:after="0" w:afterAutospacing="0"/>
        <w:ind w:left="0" w:right="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二、资质资料</w:t>
      </w:r>
    </w:p>
    <w:p>
      <w:pPr>
        <w:pStyle w:val="6"/>
        <w:widowControl/>
        <w:numPr>
          <w:ilvl w:val="0"/>
          <w:numId w:val="2"/>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品牌证书</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商标证书、海外品牌一级授权证书，彩印件加盖鲜章。</w:t>
      </w:r>
    </w:p>
    <w:p>
      <w:pPr>
        <w:pStyle w:val="6"/>
        <w:widowControl/>
        <w:numPr>
          <w:ilvl w:val="0"/>
          <w:numId w:val="2"/>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品牌授权</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普通授权</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经销授权</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在线独家授权。</w:t>
      </w:r>
    </w:p>
    <w:p>
      <w:pPr>
        <w:pStyle w:val="6"/>
        <w:widowControl/>
        <w:numPr>
          <w:ilvl w:val="0"/>
          <w:numId w:val="2"/>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产品检测证书</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lang w:val="en-US"/>
        </w:rPr>
        <w:t>3C</w:t>
      </w:r>
      <w:r>
        <w:rPr>
          <w:rFonts w:hint="eastAsia" w:ascii="仿宋_GB2312" w:hAnsi="仿宋_GB2312" w:eastAsia="仿宋_GB2312" w:cs="仿宋_GB2312"/>
          <w:sz w:val="32"/>
          <w:szCs w:val="32"/>
          <w:lang w:eastAsia="zh-CN"/>
        </w:rPr>
        <w:t>、及其他产品认证、等级证书、投保证明等。</w:t>
      </w:r>
    </w:p>
    <w:p>
      <w:pPr>
        <w:pStyle w:val="6"/>
        <w:widowControl/>
        <w:numPr>
          <w:ilvl w:val="0"/>
          <w:numId w:val="2"/>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特殊产品准入许可</w:t>
      </w:r>
    </w:p>
    <w:p>
      <w:pPr>
        <w:pStyle w:val="6"/>
        <w:widowControl/>
        <w:numPr>
          <w:ilvl w:val="0"/>
          <w:numId w:val="3"/>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食品类：食品流通许可证</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食品经营许可证</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eastAsia="zh-CN"/>
        </w:rPr>
        <w:t>食品生产许可证等，如海外进口食品还需提供近两年内的中华人民共和国进口货物报关单、近两年内的同批次（以合同号进行判断）商品的出入境检验检疫合格证明或出入境检验检疫卫生证书、原产地证书，报关单上应展现对应品牌名称及商品名称。</w:t>
      </w:r>
    </w:p>
    <w:p>
      <w:pPr>
        <w:pStyle w:val="6"/>
        <w:widowControl/>
        <w:numPr>
          <w:ilvl w:val="0"/>
          <w:numId w:val="3"/>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 xml:space="preserve">酒类：酒类零售许可证或酒类批发许可证 </w:t>
      </w:r>
    </w:p>
    <w:p>
      <w:pPr>
        <w:pStyle w:val="6"/>
        <w:widowControl/>
        <w:numPr>
          <w:ilvl w:val="0"/>
          <w:numId w:val="3"/>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涉及经行政许可方可销售的产品，须具备相应的许可证。如工业品生产许可证、防爆等级、劳保生产许可等。</w:t>
      </w:r>
    </w:p>
    <w:p>
      <w:pPr>
        <w:pStyle w:val="6"/>
        <w:widowControl/>
        <w:numPr>
          <w:ilvl w:val="0"/>
          <w:numId w:val="2"/>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账户资料及承诺函</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（模版见附件）。</w:t>
      </w:r>
    </w:p>
    <w:p>
      <w:pPr>
        <w:pStyle w:val="6"/>
        <w:widowControl/>
        <w:numPr>
          <w:ilvl w:val="0"/>
          <w:numId w:val="2"/>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入驻协议（可在审核成为合格供应商后提供）</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经审核通过后盖章回传、或签订在线合同。具体签约文件以平台通知为准。</w:t>
      </w:r>
    </w:p>
    <w:p>
      <w:pPr>
        <w:keepNext w:val="0"/>
        <w:keepLines w:val="0"/>
        <w:widowControl w:val="0"/>
        <w:suppressLineNumbers w:val="0"/>
        <w:spacing w:before="0" w:beforeAutospacing="0" w:after="0" w:afterAutospacing="0"/>
        <w:ind w:left="0" w:right="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三、产品资料</w:t>
      </w:r>
      <w:r>
        <w:rPr>
          <w:rFonts w:hint="eastAsia" w:ascii="仿宋_GB2312" w:hAnsi="仿宋_GB2312" w:eastAsia="仿宋_GB2312" w:cs="仿宋_GB2312"/>
          <w:kern w:val="2"/>
          <w:sz w:val="32"/>
          <w:szCs w:val="32"/>
          <w:lang w:val="en-US" w:eastAsia="zh-CN" w:bidi="ar"/>
        </w:rPr>
        <w:t>（可在审核成为合格供应商后提供）</w:t>
      </w:r>
    </w:p>
    <w:p>
      <w:pPr>
        <w:pStyle w:val="6"/>
        <w:widowControl/>
        <w:numPr>
          <w:ilvl w:val="0"/>
          <w:numId w:val="4"/>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产品手册文件</w:t>
      </w:r>
    </w:p>
    <w:p>
      <w:pPr>
        <w:pStyle w:val="6"/>
        <w:widowControl/>
        <w:numPr>
          <w:ilvl w:val="0"/>
          <w:numId w:val="4"/>
        </w:numPr>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产品电子资料</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产品信息表：按信息表整理产品信息。产品图不少于</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eastAsia="zh-CN"/>
        </w:rPr>
        <w:t>张，规格不低于</w:t>
      </w:r>
      <w:r>
        <w:rPr>
          <w:rFonts w:hint="eastAsia" w:ascii="仿宋_GB2312" w:hAnsi="仿宋_GB2312" w:eastAsia="仿宋_GB2312" w:cs="仿宋_GB2312"/>
          <w:sz w:val="32"/>
          <w:szCs w:val="32"/>
          <w:lang w:val="en-US"/>
        </w:rPr>
        <w:t xml:space="preserve">:500*900px </w:t>
      </w:r>
      <w:r>
        <w:rPr>
          <w:rFonts w:hint="eastAsia" w:ascii="仿宋_GB2312" w:hAnsi="仿宋_GB2312" w:eastAsia="仿宋_GB2312" w:cs="仿宋_GB2312"/>
          <w:sz w:val="32"/>
          <w:szCs w:val="32"/>
          <w:lang w:eastAsia="zh-CN"/>
        </w:rPr>
        <w:t>；详情图不少于</w:t>
      </w: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eastAsia="zh-CN"/>
        </w:rPr>
        <w:t>张，规格不低于</w:t>
      </w:r>
      <w:r>
        <w:rPr>
          <w:rFonts w:hint="eastAsia" w:ascii="仿宋_GB2312" w:hAnsi="仿宋_GB2312" w:eastAsia="仿宋_GB2312" w:cs="仿宋_GB2312"/>
          <w:sz w:val="32"/>
          <w:szCs w:val="32"/>
          <w:lang w:val="en-US"/>
        </w:rPr>
        <w:t>:500*900px</w:t>
      </w:r>
      <w:r>
        <w:rPr>
          <w:rFonts w:hint="eastAsia" w:ascii="仿宋_GB2312" w:hAnsi="仿宋_GB2312" w:eastAsia="仿宋_GB2312" w:cs="仿宋_GB2312"/>
          <w:sz w:val="32"/>
          <w:szCs w:val="32"/>
          <w:lang w:eastAsia="zh-CN"/>
        </w:rPr>
        <w:t>，序号与产品序号保持对应，放置在单独文件夹中。</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后续操作</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eastAsia="zh-CN"/>
        </w:rPr>
        <w:t>整理好产品信息表，接到平台通知，可以批量导入平台。审核通过后将获得</w:t>
      </w:r>
      <w:r>
        <w:rPr>
          <w:rFonts w:hint="eastAsia" w:ascii="仿宋_GB2312" w:hAnsi="仿宋_GB2312" w:eastAsia="仿宋_GB2312" w:cs="仿宋_GB2312"/>
          <w:sz w:val="32"/>
          <w:szCs w:val="32"/>
          <w:lang w:val="en-US"/>
        </w:rPr>
        <w:t>SKU</w:t>
      </w:r>
      <w:r>
        <w:rPr>
          <w:rFonts w:hint="eastAsia" w:ascii="仿宋_GB2312" w:hAnsi="仿宋_GB2312" w:eastAsia="仿宋_GB2312" w:cs="仿宋_GB2312"/>
          <w:sz w:val="32"/>
          <w:szCs w:val="32"/>
          <w:lang w:eastAsia="zh-CN"/>
        </w:rPr>
        <w:t>编码。</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lang w:val="en-US"/>
        </w:rPr>
        <w:t>SKU</w:t>
      </w:r>
      <w:r>
        <w:rPr>
          <w:rFonts w:hint="eastAsia" w:ascii="仿宋_GB2312" w:hAnsi="仿宋_GB2312" w:eastAsia="仿宋_GB2312" w:cs="仿宋_GB2312"/>
          <w:sz w:val="32"/>
          <w:szCs w:val="32"/>
          <w:lang w:eastAsia="zh-CN"/>
        </w:rPr>
        <w:t>编码后，在序号前添加</w:t>
      </w:r>
      <w:r>
        <w:rPr>
          <w:rFonts w:hint="eastAsia" w:ascii="仿宋_GB2312" w:hAnsi="仿宋_GB2312" w:eastAsia="仿宋_GB2312" w:cs="仿宋_GB2312"/>
          <w:sz w:val="32"/>
          <w:szCs w:val="32"/>
          <w:lang w:val="en-US"/>
        </w:rPr>
        <w:t>SKU</w:t>
      </w:r>
      <w:r>
        <w:rPr>
          <w:rFonts w:hint="eastAsia" w:ascii="仿宋_GB2312" w:hAnsi="仿宋_GB2312" w:eastAsia="仿宋_GB2312" w:cs="仿宋_GB2312"/>
          <w:sz w:val="32"/>
          <w:szCs w:val="32"/>
          <w:lang w:eastAsia="zh-CN"/>
        </w:rPr>
        <w:t>编码，导入平台后将自动生成商品详情页。也可以提交信息表，让平台工作人员代为操作。</w:t>
      </w:r>
    </w:p>
    <w:p>
      <w:pPr>
        <w:pStyle w:val="6"/>
        <w:widowControl/>
        <w:ind w:left="420" w:leftChars="200" w:firstLine="320" w:firstLineChars="1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其他电商平台产品链接</w:t>
      </w:r>
    </w:p>
    <w:p>
      <w:pPr>
        <w:pStyle w:val="6"/>
        <w:widowControl/>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对应到产品。如为独家授权，其他平台没有链接，可不提供。</w:t>
      </w:r>
    </w:p>
    <w:p>
      <w:pPr>
        <w:keepNext w:val="0"/>
        <w:keepLines w:val="0"/>
        <w:widowControl w:val="0"/>
        <w:suppressLineNumbers w:val="0"/>
        <w:spacing w:before="0" w:beforeAutospacing="0" w:after="0" w:afterAutospacing="0"/>
        <w:ind w:left="0" w:right="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四、其他资料</w:t>
      </w:r>
    </w:p>
    <w:p>
      <w:pPr>
        <w:pStyle w:val="6"/>
        <w:widowControl/>
        <w:numPr>
          <w:ilvl w:val="0"/>
          <w:numId w:val="5"/>
        </w:numPr>
        <w:ind w:left="0" w:firstLine="64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财务承诺函（模板见附件）</w:t>
      </w:r>
    </w:p>
    <w:p>
      <w:pPr>
        <w:pStyle w:val="6"/>
        <w:widowControl/>
        <w:numPr>
          <w:ilvl w:val="0"/>
          <w:numId w:val="5"/>
        </w:numPr>
        <w:ind w:left="0" w:firstLine="64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廉洁商业承诺书（模版见附件）</w:t>
      </w:r>
    </w:p>
    <w:p>
      <w:pPr>
        <w:pStyle w:val="6"/>
        <w:widowControl/>
        <w:numPr>
          <w:ilvl w:val="0"/>
          <w:numId w:val="5"/>
        </w:numPr>
        <w:ind w:left="0" w:firstLine="64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品质承诺书（模版见附件）</w:t>
      </w:r>
    </w:p>
    <w:p>
      <w:pPr>
        <w:pStyle w:val="6"/>
        <w:widowControl/>
        <w:numPr>
          <w:ilvl w:val="0"/>
          <w:numId w:val="5"/>
        </w:numPr>
        <w:ind w:left="0" w:firstLine="64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联系人资料（模版见附件）</w:t>
      </w:r>
    </w:p>
    <w:p>
      <w:pPr>
        <w:pStyle w:val="6"/>
        <w:widowControl/>
        <w:ind w:left="0" w:firstLine="640"/>
        <w:jc w:val="left"/>
        <w:rPr>
          <w:sz w:val="32"/>
          <w:szCs w:val="32"/>
          <w:lang w:val="en-US"/>
        </w:rPr>
      </w:pPr>
    </w:p>
    <w:p>
      <w:pPr>
        <w:keepNext w:val="0"/>
        <w:keepLines w:val="0"/>
        <w:widowControl/>
        <w:suppressLineNumbers w:val="0"/>
        <w:spacing w:before="0" w:beforeAutospacing="0" w:after="0" w:afterAutospacing="0"/>
        <w:ind w:left="0" w:right="0"/>
        <w:jc w:val="left"/>
        <w:rPr>
          <w:lang w:val="en-US"/>
        </w:rPr>
      </w:pPr>
      <w:r>
        <w:rPr>
          <w:rFonts w:hint="default" w:ascii="Calibri" w:hAnsi="Calibri" w:eastAsia="宋体" w:cs="Times New Roman"/>
          <w:kern w:val="2"/>
          <w:sz w:val="21"/>
          <w:szCs w:val="24"/>
          <w:lang w:val="en-US" w:eastAsia="zh-CN" w:bidi="ar"/>
        </w:rPr>
        <w:br w:type="page"/>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sz w:val="36"/>
          <w:szCs w:val="36"/>
          <w:lang w:val="en-US"/>
        </w:rPr>
      </w:pPr>
      <w:r>
        <w:rPr>
          <w:rFonts w:hint="eastAsia" w:ascii="仿宋_GB2312" w:hAnsi="仿宋_GB2312" w:eastAsia="仿宋_GB2312" w:cs="仿宋_GB2312"/>
          <w:b/>
          <w:kern w:val="2"/>
          <w:sz w:val="36"/>
          <w:szCs w:val="36"/>
          <w:lang w:val="en-US" w:eastAsia="zh-CN" w:bidi="ar"/>
        </w:rPr>
        <w:t>致：四川交投物流有限公司</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r>
        <w:rPr>
          <w:rFonts w:hint="eastAsia" w:ascii="Calibri" w:hAnsi="Calibri" w:eastAsia="宋体" w:cs="宋体"/>
          <w:kern w:val="2"/>
          <w:sz w:val="21"/>
          <w:szCs w:val="24"/>
          <w:lang w:val="en-US" w:eastAsia="zh-CN" w:bidi="ar"/>
        </w:rPr>
        <w:t>我公司财务信息资料如下：</w:t>
      </w:r>
    </w:p>
    <w:p>
      <w:pPr>
        <w:keepNext w:val="0"/>
        <w:keepLines w:val="0"/>
        <w:widowControl w:val="0"/>
        <w:suppressLineNumbers w:val="0"/>
        <w:spacing w:before="0" w:beforeAutospacing="0" w:after="0" w:afterAutospacing="0" w:line="20" w:lineRule="exact"/>
        <w:ind w:left="0" w:right="0"/>
        <w:jc w:val="both"/>
        <w:rPr>
          <w:lang w:val="en-US"/>
        </w:rPr>
      </w:pPr>
    </w:p>
    <w:p>
      <w:pPr>
        <w:keepNext w:val="0"/>
        <w:keepLines w:val="0"/>
        <w:widowControl w:val="0"/>
        <w:suppressLineNumbers w:val="0"/>
        <w:spacing w:before="0" w:beforeAutospacing="0" w:after="0" w:afterAutospacing="0" w:line="20" w:lineRule="exact"/>
        <w:ind w:left="0" w:right="0"/>
        <w:jc w:val="both"/>
        <w:rPr>
          <w:lang w:val="en-US"/>
        </w:rPr>
      </w:pPr>
    </w:p>
    <w:tbl>
      <w:tblPr>
        <w:tblStyle w:val="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653"/>
        <w:gridCol w:w="1619"/>
        <w:gridCol w:w="1439"/>
        <w:gridCol w:w="904"/>
        <w:gridCol w:w="714"/>
        <w:gridCol w:w="809"/>
        <w:gridCol w:w="19"/>
        <w:gridCol w:w="429"/>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公司名称</w:t>
            </w:r>
          </w:p>
        </w:tc>
        <w:tc>
          <w:tcPr>
            <w:tcW w:w="39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288" w:rightChars="-137"/>
              <w:jc w:val="both"/>
              <w:rPr>
                <w:rFonts w:hint="eastAsia" w:ascii="宋体" w:hAnsi="宋体" w:eastAsia="宋体" w:cs="宋体"/>
                <w:sz w:val="18"/>
                <w:szCs w:val="24"/>
                <w:bdr w:val="none" w:color="auto" w:sz="0" w:space="0"/>
                <w:lang w:val="en-US"/>
              </w:rPr>
            </w:pPr>
          </w:p>
        </w:tc>
        <w:tc>
          <w:tcPr>
            <w:tcW w:w="15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法定代表人</w:t>
            </w:r>
          </w:p>
        </w:tc>
        <w:tc>
          <w:tcPr>
            <w:tcW w:w="228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公司地址</w:t>
            </w:r>
          </w:p>
        </w:tc>
        <w:tc>
          <w:tcPr>
            <w:tcW w:w="7797"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开户行及帐号</w:t>
            </w:r>
          </w:p>
        </w:tc>
        <w:tc>
          <w:tcPr>
            <w:tcW w:w="39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24"/>
                <w:bdr w:val="none" w:color="auto" w:sz="0" w:space="0"/>
                <w:lang w:val="en-US"/>
              </w:rPr>
            </w:pPr>
          </w:p>
        </w:tc>
        <w:tc>
          <w:tcPr>
            <w:tcW w:w="15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税号</w:t>
            </w:r>
          </w:p>
        </w:tc>
        <w:tc>
          <w:tcPr>
            <w:tcW w:w="230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0"/>
                <w:bdr w:val="none" w:color="auto" w:sz="0" w:space="0"/>
                <w:lang w:val="en-US"/>
              </w:rPr>
            </w:pPr>
            <w:r>
              <w:rPr>
                <w:rFonts w:hint="eastAsia" w:ascii="宋体" w:hAnsi="宋体" w:eastAsia="宋体" w:cs="宋体"/>
                <w:kern w:val="2"/>
                <w:sz w:val="18"/>
                <w:szCs w:val="20"/>
                <w:bdr w:val="none" w:color="auto" w:sz="0" w:space="0"/>
                <w:lang w:val="en-US" w:eastAsia="zh-CN" w:bidi="ar"/>
              </w:rPr>
              <w:t>财务电话</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财务部传真</w:t>
            </w:r>
          </w:p>
        </w:tc>
        <w:tc>
          <w:tcPr>
            <w:tcW w:w="16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c>
          <w:tcPr>
            <w:tcW w:w="12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联系人</w:t>
            </w:r>
          </w:p>
        </w:tc>
        <w:tc>
          <w:tcPr>
            <w:tcW w:w="1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r>
    </w:tbl>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24"/>
          <w:lang w:val="en-US"/>
        </w:rPr>
      </w:pPr>
    </w:p>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24"/>
          <w:lang w:val="en-US"/>
        </w:rPr>
      </w:pPr>
      <w:r>
        <w:rPr>
          <w:rFonts w:hint="eastAsia" w:ascii="宋体" w:hAnsi="宋体" w:eastAsia="宋体" w:cs="宋体"/>
          <w:kern w:val="2"/>
          <w:sz w:val="18"/>
          <w:szCs w:val="24"/>
          <w:lang w:val="en-US" w:eastAsia="zh-CN" w:bidi="ar"/>
        </w:rPr>
        <w:t>交投e购网财务结算资料如下：</w:t>
      </w:r>
    </w:p>
    <w:tbl>
      <w:tblPr>
        <w:tblStyle w:val="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653"/>
        <w:gridCol w:w="1619"/>
        <w:gridCol w:w="1439"/>
        <w:gridCol w:w="904"/>
        <w:gridCol w:w="714"/>
        <w:gridCol w:w="809"/>
        <w:gridCol w:w="19"/>
        <w:gridCol w:w="429"/>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公司名称</w:t>
            </w:r>
          </w:p>
        </w:tc>
        <w:tc>
          <w:tcPr>
            <w:tcW w:w="39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288" w:rightChars="-137"/>
              <w:jc w:val="both"/>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四川交投物流有限公司</w:t>
            </w:r>
          </w:p>
        </w:tc>
        <w:tc>
          <w:tcPr>
            <w:tcW w:w="154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法定代表人</w:t>
            </w:r>
          </w:p>
        </w:tc>
        <w:tc>
          <w:tcPr>
            <w:tcW w:w="228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公司地址</w:t>
            </w:r>
          </w:p>
        </w:tc>
        <w:tc>
          <w:tcPr>
            <w:tcW w:w="7797"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开户行及帐号</w:t>
            </w:r>
          </w:p>
        </w:tc>
        <w:tc>
          <w:tcPr>
            <w:tcW w:w="396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24"/>
                <w:bdr w:val="none" w:color="auto" w:sz="0" w:space="0"/>
                <w:lang w:val="en-US"/>
              </w:rPr>
            </w:pPr>
          </w:p>
        </w:tc>
        <w:tc>
          <w:tcPr>
            <w:tcW w:w="152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税号</w:t>
            </w:r>
          </w:p>
        </w:tc>
        <w:tc>
          <w:tcPr>
            <w:tcW w:w="230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1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97" w:hRule="atLeast"/>
          <w:jc w:val="center"/>
        </w:trPr>
        <w:tc>
          <w:tcPr>
            <w:tcW w:w="1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90" w:firstLineChars="50"/>
              <w:jc w:val="center"/>
              <w:rPr>
                <w:rFonts w:hint="eastAsia" w:ascii="宋体" w:hAnsi="宋体" w:eastAsia="宋体" w:cs="宋体"/>
                <w:sz w:val="18"/>
                <w:szCs w:val="20"/>
                <w:bdr w:val="none" w:color="auto" w:sz="0" w:space="0"/>
                <w:lang w:val="en-US"/>
              </w:rPr>
            </w:pPr>
            <w:r>
              <w:rPr>
                <w:rFonts w:hint="eastAsia" w:ascii="宋体" w:hAnsi="宋体" w:eastAsia="宋体" w:cs="宋体"/>
                <w:kern w:val="2"/>
                <w:sz w:val="18"/>
                <w:szCs w:val="20"/>
                <w:bdr w:val="none" w:color="auto" w:sz="0" w:space="0"/>
                <w:lang w:val="en-US" w:eastAsia="zh-CN" w:bidi="ar"/>
              </w:rPr>
              <w:t>财务电话</w:t>
            </w:r>
          </w:p>
        </w:tc>
        <w:tc>
          <w:tcPr>
            <w:tcW w:w="16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c>
          <w:tcPr>
            <w:tcW w:w="14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财务部传真</w:t>
            </w:r>
          </w:p>
        </w:tc>
        <w:tc>
          <w:tcPr>
            <w:tcW w:w="162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c>
          <w:tcPr>
            <w:tcW w:w="12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r>
              <w:rPr>
                <w:rFonts w:hint="eastAsia" w:ascii="宋体" w:hAnsi="宋体" w:eastAsia="宋体" w:cs="宋体"/>
                <w:kern w:val="2"/>
                <w:sz w:val="18"/>
                <w:szCs w:val="24"/>
                <w:bdr w:val="none" w:color="auto" w:sz="0" w:space="0"/>
                <w:lang w:val="en-US" w:eastAsia="zh-CN" w:bidi="ar"/>
              </w:rPr>
              <w:t>联系人</w:t>
            </w:r>
          </w:p>
        </w:tc>
        <w:tc>
          <w:tcPr>
            <w:tcW w:w="185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24"/>
                <w:bdr w:val="none" w:color="auto" w:sz="0" w:space="0"/>
                <w:lang w:val="en-US"/>
              </w:rPr>
            </w:pPr>
          </w:p>
        </w:tc>
      </w:tr>
    </w:tbl>
    <w:p>
      <w:pPr>
        <w:keepNext w:val="0"/>
        <w:keepLines w:val="0"/>
        <w:widowControl w:val="0"/>
        <w:suppressLineNumbers w:val="0"/>
        <w:spacing w:before="0" w:beforeAutospacing="0" w:after="0" w:afterAutospacing="0"/>
        <w:ind w:left="0" w:right="0"/>
        <w:jc w:val="both"/>
        <w:rPr>
          <w:sz w:val="32"/>
          <w:szCs w:val="32"/>
          <w:lang w:val="en-US"/>
        </w:rPr>
      </w:pPr>
      <w:r>
        <w:rPr>
          <w:rFonts w:hint="default" w:ascii="Calibri" w:hAnsi="Calibri" w:eastAsia="宋体" w:cs="Times New Roman"/>
          <w:color w:val="auto"/>
          <w:kern w:val="2"/>
          <w:sz w:val="32"/>
          <w:szCs w:val="32"/>
          <w:lang w:val="en-US" w:eastAsia="zh-CN" w:bidi="ar"/>
        </w:rPr>
        <w:t xml:space="preserve">                                  </w:t>
      </w:r>
      <w:r>
        <w:rPr>
          <w:rFonts w:hint="eastAsia" w:ascii="Calibri" w:hAnsi="Calibri" w:eastAsia="宋体" w:cs="宋体"/>
          <w:kern w:val="2"/>
          <w:sz w:val="32"/>
          <w:szCs w:val="32"/>
          <w:lang w:val="en-US" w:eastAsia="zh-CN" w:bidi="ar"/>
        </w:rPr>
        <w:t>签章：</w:t>
      </w:r>
    </w:p>
    <w:p>
      <w:pPr>
        <w:keepNext w:val="0"/>
        <w:keepLines w:val="0"/>
        <w:widowControl w:val="0"/>
        <w:suppressLineNumbers w:val="0"/>
        <w:spacing w:before="0" w:beforeAutospacing="0" w:after="0" w:afterAutospacing="0"/>
        <w:ind w:left="0" w:right="0"/>
        <w:jc w:val="right"/>
        <w:rPr>
          <w:sz w:val="32"/>
          <w:szCs w:val="32"/>
          <w:lang w:val="en-US"/>
        </w:rPr>
      </w:pPr>
      <w:r>
        <w:rPr>
          <w:rFonts w:hint="default" w:ascii="Calibri" w:hAnsi="Calibri" w:eastAsia="宋体" w:cs="Times New Roman"/>
          <w:kern w:val="2"/>
          <w:sz w:val="32"/>
          <w:szCs w:val="32"/>
          <w:lang w:val="en-US" w:eastAsia="zh-CN" w:bidi="ar"/>
        </w:rPr>
        <w:t xml:space="preserve">   </w:t>
      </w:r>
      <w:r>
        <w:rPr>
          <w:rFonts w:hint="eastAsia" w:ascii="Calibri" w:hAnsi="Calibri" w:eastAsia="宋体" w:cs="宋体"/>
          <w:kern w:val="2"/>
          <w:sz w:val="32"/>
          <w:szCs w:val="32"/>
          <w:lang w:val="en-US" w:eastAsia="zh-CN" w:bidi="ar"/>
        </w:rPr>
        <w:t>年</w:t>
      </w:r>
      <w:r>
        <w:rPr>
          <w:rFonts w:hint="default" w:ascii="Calibri" w:hAnsi="Calibri" w:eastAsia="宋体" w:cs="Times New Roman"/>
          <w:kern w:val="2"/>
          <w:sz w:val="32"/>
          <w:szCs w:val="32"/>
          <w:lang w:val="en-US" w:eastAsia="zh-CN" w:bidi="ar"/>
        </w:rPr>
        <w:t xml:space="preserve">  </w:t>
      </w:r>
      <w:r>
        <w:rPr>
          <w:rFonts w:hint="eastAsia" w:ascii="Calibri" w:hAnsi="Calibri" w:eastAsia="宋体" w:cs="宋体"/>
          <w:kern w:val="2"/>
          <w:sz w:val="32"/>
          <w:szCs w:val="32"/>
          <w:lang w:val="en-US" w:eastAsia="zh-CN" w:bidi="ar"/>
        </w:rPr>
        <w:t>月</w:t>
      </w:r>
      <w:r>
        <w:rPr>
          <w:rFonts w:hint="default" w:ascii="Calibri" w:hAnsi="Calibri" w:eastAsia="宋体" w:cs="Times New Roman"/>
          <w:kern w:val="2"/>
          <w:sz w:val="32"/>
          <w:szCs w:val="32"/>
          <w:lang w:val="en-US" w:eastAsia="zh-CN" w:bidi="ar"/>
        </w:rPr>
        <w:t xml:space="preserve">  </w:t>
      </w:r>
      <w:r>
        <w:rPr>
          <w:rFonts w:hint="eastAsia" w:ascii="Calibri" w:hAnsi="Calibri" w:eastAsia="宋体" w:cs="宋体"/>
          <w:kern w:val="2"/>
          <w:sz w:val="32"/>
          <w:szCs w:val="32"/>
          <w:lang w:val="en-US" w:eastAsia="zh-CN" w:bidi="ar"/>
        </w:rPr>
        <w:t>日</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sz w:val="40"/>
          <w:szCs w:val="40"/>
          <w:lang w:val="en-US"/>
        </w:rPr>
      </w:pPr>
      <w:r>
        <w:rPr>
          <w:rFonts w:hint="eastAsia" w:ascii="仿宋_GB2312" w:hAnsi="仿宋_GB2312" w:eastAsia="仿宋_GB2312" w:cs="仿宋_GB2312"/>
          <w:b/>
          <w:kern w:val="2"/>
          <w:sz w:val="40"/>
          <w:szCs w:val="40"/>
          <w:lang w:val="en-US" w:eastAsia="zh-CN" w:bidi="ar"/>
        </w:rPr>
        <w:t>财务承诺函</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致：四川交投物流有限公司</w:t>
      </w:r>
    </w:p>
    <w:p>
      <w:pPr>
        <w:keepNext w:val="0"/>
        <w:keepLines w:val="0"/>
        <w:widowControl w:val="0"/>
        <w:suppressLineNumbers w:val="0"/>
        <w:spacing w:before="0" w:beforeAutospacing="0" w:after="0" w:afterAutospacing="0"/>
        <w:ind w:left="0" w:right="43" w:firstLine="707" w:firstLineChars="22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我公司承诺所提供财务信息资料，准确无误，且相关账户无涉及金融违法应用、无债务和控制权纠纷。交投e购网与我司账务往来以此信息为准，因信息不准确等原因造成不能结算，与四川交投物流有限公司无关。</w:t>
      </w:r>
    </w:p>
    <w:p>
      <w:pPr>
        <w:keepNext w:val="0"/>
        <w:keepLines w:val="0"/>
        <w:widowControl w:val="0"/>
        <w:suppressLineNumbers w:val="0"/>
        <w:spacing w:before="0" w:beforeAutospacing="0" w:after="0" w:afterAutospacing="0"/>
        <w:ind w:left="0" w:right="640" w:firstLine="5440" w:firstLineChars="170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640" w:firstLine="5440" w:firstLineChars="17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签章：</w:t>
      </w:r>
    </w:p>
    <w:p>
      <w:pPr>
        <w:keepNext w:val="0"/>
        <w:keepLines w:val="0"/>
        <w:widowControl w:val="0"/>
        <w:suppressLineNumbers w:val="0"/>
        <w:spacing w:before="0" w:beforeAutospacing="0" w:after="0" w:afterAutospacing="0"/>
        <w:ind w:left="0" w:right="0"/>
        <w:jc w:val="righ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年    月   日</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sz w:val="40"/>
          <w:szCs w:val="40"/>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sz w:val="40"/>
          <w:szCs w:val="40"/>
          <w:lang w:val="en-US"/>
        </w:rPr>
      </w:pPr>
      <w:r>
        <w:rPr>
          <w:rFonts w:hint="eastAsia" w:ascii="仿宋_GB2312" w:hAnsi="仿宋_GB2312" w:eastAsia="仿宋_GB2312" w:cs="仿宋_GB2312"/>
          <w:b/>
          <w:kern w:val="2"/>
          <w:sz w:val="40"/>
          <w:szCs w:val="40"/>
          <w:lang w:val="en-US" w:eastAsia="zh-CN" w:bidi="ar"/>
        </w:rPr>
        <w:t>廉洁商业承诺书</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致：四川交投物流有限公司</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我司承诺遵守国家法律法规，遵守平台管理规则。承诺共建共创廉洁和谐商业环境，恪守廉洁商业10条承诺，如有触犯接受平台处罚，并承担相关法律责任。</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1、不与贵公司工作人员、工作人员亲属、朋友有任何商业往来、财务往来。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2、不得对平台工作人员进行任何形式贿赂。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3、不得违反品牌授权规则，与平台子公司、合作伙伴进行单独交易。</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4、不得给子公司、合作伙伴、客户提供低向平台备案的优惠价格和政策。</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5、不得诋毁竞争对手品牌、公司，获得竞争优势。</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6、不得向第三方披露平台合作情况、交易数据。未经平台允许，不得售卖相关数据获利。</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7、不得在商品交付过程中，偷换型号、以次充好。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8、未经平台备案，不得更改交付主体、转让订单等行为。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9、不得在交付商品中，夹带商业目的的宣传资料。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10、不得上传虚假信息；不得在订单执行过程中，未经平台备案拒绝履行订单。</w:t>
      </w:r>
    </w:p>
    <w:p>
      <w:pPr>
        <w:keepNext w:val="0"/>
        <w:keepLines w:val="0"/>
        <w:widowControl w:val="0"/>
        <w:suppressLineNumbers w:val="0"/>
        <w:spacing w:before="0" w:beforeAutospacing="0" w:after="0" w:afterAutospacing="0" w:line="600" w:lineRule="exact"/>
        <w:ind w:left="0" w:right="640" w:firstLine="5760" w:firstLineChars="18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承诺方：</w:t>
      </w:r>
    </w:p>
    <w:p>
      <w:pPr>
        <w:keepNext w:val="0"/>
        <w:keepLines w:val="0"/>
        <w:widowControl w:val="0"/>
        <w:suppressLineNumbers w:val="0"/>
        <w:spacing w:before="0" w:beforeAutospacing="0" w:after="0" w:afterAutospacing="0" w:line="600" w:lineRule="exact"/>
        <w:ind w:left="0" w:right="0"/>
        <w:jc w:val="right"/>
        <w:rPr>
          <w:rFonts w:hint="eastAsia" w:ascii="宋体" w:hAnsi="宋体" w:eastAsia="宋体" w:cs="宋体"/>
          <w:sz w:val="28"/>
          <w:szCs w:val="28"/>
          <w:lang w:val="en-US"/>
        </w:rPr>
      </w:pPr>
      <w:r>
        <w:rPr>
          <w:rFonts w:hint="eastAsia" w:ascii="仿宋_GB2312" w:hAnsi="仿宋_GB2312" w:eastAsia="仿宋_GB2312" w:cs="仿宋_GB2312"/>
          <w:kern w:val="2"/>
          <w:sz w:val="32"/>
          <w:szCs w:val="32"/>
          <w:lang w:val="en-US" w:eastAsia="zh-CN" w:bidi="ar"/>
        </w:rPr>
        <w:t>年  月  日</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sz w:val="40"/>
          <w:szCs w:val="40"/>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b/>
          <w:sz w:val="40"/>
          <w:szCs w:val="40"/>
          <w:lang w:val="en-US"/>
        </w:rPr>
      </w:pPr>
      <w:r>
        <w:rPr>
          <w:rFonts w:hint="eastAsia" w:ascii="仿宋_GB2312" w:hAnsi="仿宋_GB2312" w:eastAsia="仿宋_GB2312" w:cs="仿宋_GB2312"/>
          <w:b/>
          <w:kern w:val="2"/>
          <w:sz w:val="40"/>
          <w:szCs w:val="40"/>
          <w:lang w:val="en-US" w:eastAsia="zh-CN" w:bidi="ar"/>
        </w:rPr>
        <w:t>品质承诺书</w:t>
      </w:r>
    </w:p>
    <w:p>
      <w:pPr>
        <w:keepNext w:val="0"/>
        <w:keepLines w:val="0"/>
        <w:widowControl w:val="0"/>
        <w:suppressLineNumbers w:val="0"/>
        <w:spacing w:before="0" w:beforeAutospacing="0" w:after="0" w:afterAutospacing="0"/>
        <w:ind w:left="0" w:right="0"/>
        <w:jc w:val="center"/>
        <w:rPr>
          <w:sz w:val="3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致：四川交投物流有限公司</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我司承诺所提供产品和服务信息真实有效，产品质量与描述一致。</w:t>
      </w:r>
    </w:p>
    <w:p>
      <w:pPr>
        <w:pStyle w:val="6"/>
        <w:widowControl/>
        <w:spacing w:line="600" w:lineRule="exact"/>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、无知识产权纠纷、侵权行为。</w:t>
      </w:r>
    </w:p>
    <w:p>
      <w:pPr>
        <w:pStyle w:val="6"/>
        <w:widowControl/>
        <w:spacing w:line="600" w:lineRule="exact"/>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、各项指标与产品说明一致。</w:t>
      </w:r>
    </w:p>
    <w:p>
      <w:pPr>
        <w:pStyle w:val="6"/>
        <w:widowControl/>
        <w:spacing w:line="600" w:lineRule="exact"/>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、所提供产品质量相关证书真实有效。</w:t>
      </w:r>
    </w:p>
    <w:p>
      <w:pPr>
        <w:pStyle w:val="6"/>
        <w:widowControl/>
        <w:spacing w:line="600" w:lineRule="exact"/>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lang w:eastAsia="zh-CN"/>
        </w:rPr>
        <w:t>、所提供的产品测试、应用案例真实有效</w:t>
      </w:r>
    </w:p>
    <w:p>
      <w:pPr>
        <w:pStyle w:val="6"/>
        <w:widowControl/>
        <w:spacing w:line="600" w:lineRule="exact"/>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lang w:eastAsia="zh-CN"/>
        </w:rPr>
        <w:t>、如因产品质量问题，导致生产事故，造成重大损失，由我方承担。</w:t>
      </w:r>
    </w:p>
    <w:p>
      <w:pPr>
        <w:pStyle w:val="6"/>
        <w:widowControl/>
        <w:spacing w:line="600" w:lineRule="exact"/>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lang w:eastAsia="zh-CN"/>
        </w:rPr>
        <w:t>、交付产品、服务与描述产品一致。</w:t>
      </w:r>
    </w:p>
    <w:p>
      <w:pPr>
        <w:pStyle w:val="6"/>
        <w:widowControl/>
        <w:spacing w:line="600" w:lineRule="exact"/>
        <w:ind w:left="0" w:firstLine="64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eastAsia="zh-CN"/>
        </w:rPr>
        <w:t>、产品库存信息真实有效，如因产品库存原因造成履约延迟，由我方承担相关责任。</w:t>
      </w:r>
    </w:p>
    <w:p>
      <w:pPr>
        <w:keepNext w:val="0"/>
        <w:keepLines w:val="0"/>
        <w:widowControl w:val="0"/>
        <w:suppressLineNumbers w:val="0"/>
        <w:spacing w:before="0" w:beforeAutospacing="0" w:after="0" w:afterAutospacing="0" w:line="600" w:lineRule="exact"/>
        <w:ind w:left="0" w:right="640" w:firstLine="5760" w:firstLineChars="180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600" w:lineRule="exact"/>
        <w:ind w:left="0" w:right="640" w:firstLine="5760" w:firstLineChars="18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承诺方：</w:t>
      </w:r>
    </w:p>
    <w:p>
      <w:pPr>
        <w:keepNext w:val="0"/>
        <w:keepLines w:val="0"/>
        <w:widowControl w:val="0"/>
        <w:suppressLineNumbers w:val="0"/>
        <w:spacing w:before="0" w:beforeAutospacing="0" w:after="0" w:afterAutospacing="0" w:line="600" w:lineRule="exact"/>
        <w:ind w:left="0" w:right="0"/>
        <w:jc w:val="righ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32"/>
          <w:szCs w:val="32"/>
          <w:lang w:val="en-US" w:eastAsia="zh-CN" w:bidi="ar"/>
        </w:rPr>
        <w:t>年  月  日</w:t>
      </w:r>
    </w:p>
    <w:p>
      <w:pPr>
        <w:keepNext w:val="0"/>
        <w:keepLines w:val="0"/>
        <w:widowControl/>
        <w:suppressLineNumbers w:val="0"/>
        <w:spacing w:before="0" w:beforeAutospacing="0" w:after="0" w:afterAutospacing="0"/>
        <w:ind w:left="0" w:right="0"/>
        <w:jc w:val="left"/>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br w:type="page"/>
      </w:r>
    </w:p>
    <w:p>
      <w:pPr>
        <w:pStyle w:val="6"/>
        <w:widowControl/>
        <w:ind w:left="420" w:firstLine="0" w:firstLineChars="0"/>
        <w:jc w:val="center"/>
        <w:rPr>
          <w:rFonts w:hint="eastAsia" w:ascii="仿宋_GB2312" w:hAnsi="仿宋_GB2312" w:eastAsia="仿宋_GB2312" w:cs="仿宋_GB2312"/>
          <w:b/>
          <w:sz w:val="40"/>
          <w:szCs w:val="40"/>
          <w:lang w:val="en-US"/>
        </w:rPr>
      </w:pPr>
      <w:r>
        <w:rPr>
          <w:rFonts w:hint="eastAsia" w:ascii="仿宋_GB2312" w:hAnsi="仿宋_GB2312" w:eastAsia="仿宋_GB2312" w:cs="仿宋_GB2312"/>
          <w:b/>
          <w:sz w:val="40"/>
          <w:szCs w:val="40"/>
          <w:lang w:eastAsia="zh-CN"/>
        </w:rPr>
        <w:t>联系人资料</w:t>
      </w:r>
    </w:p>
    <w:p>
      <w:pPr>
        <w:pStyle w:val="6"/>
        <w:widowControl/>
        <w:ind w:left="420" w:firstLine="0" w:firstLineChars="0"/>
        <w:jc w:val="center"/>
        <w:rPr>
          <w:sz w:val="32"/>
          <w:szCs w:val="32"/>
          <w:lang w:val="en-US"/>
        </w:rPr>
      </w:pPr>
    </w:p>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致：四川交投物流有限公司</w:t>
      </w:r>
    </w:p>
    <w:p>
      <w:pPr>
        <w:keepNext w:val="0"/>
        <w:keepLines w:val="0"/>
        <w:widowControl w:val="0"/>
        <w:suppressLineNumbers w:val="0"/>
        <w:spacing w:before="0" w:beforeAutospacing="0" w:after="0" w:afterAutospacing="0"/>
        <w:ind w:left="0" w:right="0" w:firstLine="66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我司指定以下人员为交投e购网平台对接人，并负责平台相关的账户信息、产品信息。其在平台上的操作、与平台达成的相关合作协议，我司予以认可。如有人员变动，我司将及时备案变更，如因对接人造成的损失，与四川交投物流有限公司无关。</w:t>
      </w:r>
    </w:p>
    <w:p>
      <w:pPr>
        <w:keepNext w:val="0"/>
        <w:keepLines w:val="0"/>
        <w:widowControl w:val="0"/>
        <w:suppressLineNumbers w:val="0"/>
        <w:spacing w:before="0" w:beforeAutospacing="0" w:after="0" w:afterAutospacing="0"/>
        <w:ind w:left="0" w:right="0" w:firstLine="66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联系人姓名：</w:t>
      </w:r>
    </w:p>
    <w:p>
      <w:pPr>
        <w:keepNext w:val="0"/>
        <w:keepLines w:val="0"/>
        <w:widowControl w:val="0"/>
        <w:suppressLineNumbers w:val="0"/>
        <w:spacing w:before="0" w:beforeAutospacing="0" w:after="0" w:afterAutospacing="0"/>
        <w:ind w:left="0" w:right="0" w:firstLine="66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身份证号：</w:t>
      </w:r>
    </w:p>
    <w:p>
      <w:pPr>
        <w:keepNext w:val="0"/>
        <w:keepLines w:val="0"/>
        <w:widowControl w:val="0"/>
        <w:suppressLineNumbers w:val="0"/>
        <w:spacing w:before="0" w:beforeAutospacing="0" w:after="0" w:afterAutospacing="0"/>
        <w:ind w:left="0" w:right="0" w:firstLine="66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联系电话：</w:t>
      </w:r>
    </w:p>
    <w:p>
      <w:pPr>
        <w:keepNext w:val="0"/>
        <w:keepLines w:val="0"/>
        <w:widowControl w:val="0"/>
        <w:suppressLineNumbers w:val="0"/>
        <w:spacing w:before="0" w:beforeAutospacing="0" w:after="0" w:afterAutospacing="0"/>
        <w:ind w:left="0" w:right="0" w:firstLine="66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联系邮箱：</w:t>
      </w:r>
    </w:p>
    <w:p>
      <w:pPr>
        <w:keepNext w:val="0"/>
        <w:keepLines w:val="0"/>
        <w:widowControl w:val="0"/>
        <w:suppressLineNumbers w:val="0"/>
        <w:spacing w:before="0" w:beforeAutospacing="0" w:after="0" w:afterAutospacing="0"/>
        <w:ind w:left="0" w:right="0" w:firstLine="660"/>
        <w:jc w:val="left"/>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ind w:left="0" w:right="640" w:firstLine="5040" w:firstLineChars="18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供应商（签章）</w:t>
      </w:r>
    </w:p>
    <w:p>
      <w:pPr>
        <w:keepNext w:val="0"/>
        <w:keepLines w:val="0"/>
        <w:widowControl w:val="0"/>
        <w:suppressLineNumbers w:val="0"/>
        <w:spacing w:before="0" w:beforeAutospacing="0" w:after="0" w:afterAutospacing="0"/>
        <w:ind w:left="0" w:right="0"/>
        <w:jc w:val="righ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sz w:val="32"/>
          <w:szCs w:val="32"/>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600" w:lineRule="exact"/>
        <w:ind w:left="960" w:right="0" w:hanging="960" w:hangingChars="300"/>
        <w:jc w:val="both"/>
        <w:rPr>
          <w:rFonts w:hint="eastAsia" w:ascii="仿宋_GB2312" w:hAnsi="仿宋_GB2312" w:eastAsia="仿宋_GB2312" w:cs="仿宋_GB2312"/>
          <w:color w:val="000000"/>
          <w:kern w:val="44"/>
          <w:sz w:val="32"/>
          <w:szCs w:val="32"/>
          <w:lang w:val="en-US"/>
        </w:rPr>
      </w:pPr>
    </w:p>
    <w:p>
      <w:bookmarkStart w:id="0" w:name="_GoBack"/>
      <w:bookmarkEnd w:id="0"/>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76C90"/>
    <w:multiLevelType w:val="multilevel"/>
    <w:tmpl w:val="BB276C90"/>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1727D0C9"/>
    <w:multiLevelType w:val="multilevel"/>
    <w:tmpl w:val="1727D0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CF3BF4"/>
    <w:multiLevelType w:val="multilevel"/>
    <w:tmpl w:val="29CF3BF4"/>
    <w:lvl w:ilvl="0" w:tentative="0">
      <w:start w:val="1"/>
      <w:numFmt w:val="decimal"/>
      <w:lvlText w:val="%1."/>
      <w:lvlJc w:val="left"/>
      <w:pPr>
        <w:ind w:left="1860" w:hanging="420"/>
      </w:pPr>
    </w:lvl>
    <w:lvl w:ilvl="1" w:tentative="0">
      <w:start w:val="1"/>
      <w:numFmt w:val="lowerLetter"/>
      <w:lvlText w:val="%2)"/>
      <w:lvlJc w:val="left"/>
      <w:pPr>
        <w:ind w:left="2280" w:hanging="420"/>
      </w:pPr>
    </w:lvl>
    <w:lvl w:ilvl="2" w:tentative="0">
      <w:start w:val="1"/>
      <w:numFmt w:val="lowerRoman"/>
      <w:lvlText w:val="%3."/>
      <w:lvlJc w:val="right"/>
      <w:pPr>
        <w:ind w:left="2700" w:hanging="420"/>
      </w:pPr>
    </w:lvl>
    <w:lvl w:ilvl="3" w:tentative="0">
      <w:start w:val="1"/>
      <w:numFmt w:val="decimal"/>
      <w:lvlText w:val="%4."/>
      <w:lvlJc w:val="left"/>
      <w:pPr>
        <w:ind w:left="3120" w:hanging="420"/>
      </w:pPr>
    </w:lvl>
    <w:lvl w:ilvl="4" w:tentative="0">
      <w:start w:val="1"/>
      <w:numFmt w:val="lowerLetter"/>
      <w:lvlText w:val="%5)"/>
      <w:lvlJc w:val="left"/>
      <w:pPr>
        <w:ind w:left="3540" w:hanging="420"/>
      </w:pPr>
    </w:lvl>
    <w:lvl w:ilvl="5" w:tentative="0">
      <w:start w:val="1"/>
      <w:numFmt w:val="lowerRoman"/>
      <w:lvlText w:val="%6."/>
      <w:lvlJc w:val="right"/>
      <w:pPr>
        <w:ind w:left="3960" w:hanging="420"/>
      </w:pPr>
    </w:lvl>
    <w:lvl w:ilvl="6" w:tentative="0">
      <w:start w:val="1"/>
      <w:numFmt w:val="decimal"/>
      <w:lvlText w:val="%7."/>
      <w:lvlJc w:val="left"/>
      <w:pPr>
        <w:ind w:left="4380" w:hanging="420"/>
      </w:pPr>
    </w:lvl>
    <w:lvl w:ilvl="7" w:tentative="0">
      <w:start w:val="1"/>
      <w:numFmt w:val="lowerLetter"/>
      <w:lvlText w:val="%8)"/>
      <w:lvlJc w:val="left"/>
      <w:pPr>
        <w:ind w:left="4800" w:hanging="420"/>
      </w:pPr>
    </w:lvl>
    <w:lvl w:ilvl="8" w:tentative="0">
      <w:start w:val="1"/>
      <w:numFmt w:val="lowerRoman"/>
      <w:lvlText w:val="%9."/>
      <w:lvlJc w:val="right"/>
      <w:pPr>
        <w:ind w:left="5220" w:hanging="420"/>
      </w:pPr>
    </w:lvl>
  </w:abstractNum>
  <w:abstractNum w:abstractNumId="3">
    <w:nsid w:val="65908094"/>
    <w:multiLevelType w:val="multilevel"/>
    <w:tmpl w:val="6590809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7A0F695A"/>
    <w:multiLevelType w:val="multilevel"/>
    <w:tmpl w:val="7A0F69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B5D76"/>
    <w:rsid w:val="77EB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5"/>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5">
    <w:name w:val="标题 4 字符"/>
    <w:basedOn w:val="4"/>
    <w:link w:val="2"/>
    <w:uiPriority w:val="0"/>
    <w:rPr>
      <w:rFonts w:ascii="Calibri Light" w:hAnsi="Calibri Light" w:eastAsia="宋体" w:cs="Times New Roman"/>
      <w:b/>
      <w:kern w:val="2"/>
      <w:sz w:val="28"/>
      <w:szCs w:val="28"/>
    </w:rPr>
  </w:style>
  <w:style w:type="paragraph" w:customStyle="1" w:styleId="6">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四川交投物流有限公司</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2021-06-24T07:58:00Z</dcterms:created>
  <dc:creator>l</dc:creator>
  <cp:lastModifiedBy>l</cp:lastModifiedBy>
  <dcterms:modified xsi:type="dcterms:W3CDTF">2021-06-24T07:58:56Z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